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A81EEA" w:rsidRDefault="0094625A" w:rsidP="00A81EEA">
      <w:pPr>
        <w:jc w:val="both"/>
        <w:rPr>
          <w:rFonts w:ascii="Times New Roman" w:hAnsi="Times New Roman" w:cs="Times New Roman"/>
          <w:sz w:val="28"/>
          <w:szCs w:val="28"/>
        </w:rPr>
      </w:pPr>
      <w:r w:rsidRPr="00A81EEA">
        <w:rPr>
          <w:rFonts w:ascii="Times New Roman" w:hAnsi="Times New Roman" w:cs="Times New Roman"/>
          <w:sz w:val="28"/>
          <w:szCs w:val="28"/>
        </w:rPr>
        <w:t xml:space="preserve">Головне управління Держгеокадастру у Закарпатської області шукає фахівця на посаду </w:t>
      </w:r>
      <w:r w:rsidR="000C5954" w:rsidRPr="00A81EEA">
        <w:rPr>
          <w:rFonts w:ascii="Times New Roman" w:hAnsi="Times New Roman" w:cs="Times New Roman"/>
          <w:sz w:val="28"/>
          <w:szCs w:val="28"/>
        </w:rPr>
        <w:t>заступника начальника</w:t>
      </w:r>
      <w:r w:rsidR="00DE3E65" w:rsidRPr="00A81EEA">
        <w:rPr>
          <w:rFonts w:ascii="Times New Roman" w:hAnsi="Times New Roman" w:cs="Times New Roman"/>
          <w:sz w:val="28"/>
          <w:szCs w:val="28"/>
        </w:rPr>
        <w:t xml:space="preserve"> </w:t>
      </w:r>
      <w:r w:rsidR="00E46795" w:rsidRPr="00A81EEA">
        <w:rPr>
          <w:rFonts w:ascii="Times New Roman" w:hAnsi="Times New Roman" w:cs="Times New Roman"/>
          <w:sz w:val="28"/>
          <w:szCs w:val="28"/>
        </w:rPr>
        <w:t>фінансового</w:t>
      </w:r>
      <w:r w:rsidR="00401500" w:rsidRPr="00A81EEA">
        <w:rPr>
          <w:rFonts w:ascii="Times New Roman" w:hAnsi="Times New Roman" w:cs="Times New Roman"/>
          <w:sz w:val="28"/>
          <w:szCs w:val="28"/>
        </w:rPr>
        <w:t xml:space="preserve"> відділу </w:t>
      </w:r>
    </w:p>
    <w:p w:rsidR="00E46795" w:rsidRDefault="00365517" w:rsidP="00365517">
      <w:pPr>
        <w:rPr>
          <w:szCs w:val="28"/>
        </w:rPr>
      </w:pPr>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r w:rsidR="00E46795" w:rsidRPr="00E46795">
        <w:rPr>
          <w:szCs w:val="28"/>
        </w:rPr>
        <w:t xml:space="preserve"> </w:t>
      </w:r>
    </w:p>
    <w:p w:rsidR="00DE3E6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sz w:val="28"/>
          <w:szCs w:val="28"/>
        </w:rPr>
        <w:t>Організація роботи з ведення бухгалтерського обліку та забезпечення виконання завдань, покладених на фінансовий відділ(надалі – Відділ). Здійснення керівництва Відділу, забезпечення раціонального та ефективного розподілу посадових обов’язків між працівниками Відділу з урахуванням вимог щодо забезпечення захисту інформації під час ведення бухгалтерського обліку, забезпечення виконання Відділом завдань і функцій, визначених у положенні про структурний підрозділ, положенні про Головне управління, дорученнях керівництва,  здійснення контролю та координація діяльності посадових осіб Відділу.</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Забезпечення:</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 xml:space="preserve">   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складання та своєчасне подання на підставі даних бухгалтерського обліку фінансової та бюджетної звітності, а також державної статистичної та іншої звітності (декларації) в порядку, встановленому законодавством;</w:t>
      </w:r>
    </w:p>
    <w:p w:rsidR="00E46795" w:rsidRPr="00E46795" w:rsidRDefault="00E46795" w:rsidP="00E46795">
      <w:pPr>
        <w:pStyle w:val="a5"/>
        <w:spacing w:before="0" w:beforeAutospacing="0" w:after="0" w:afterAutospacing="0"/>
        <w:ind w:firstLine="426"/>
        <w:jc w:val="both"/>
        <w:rPr>
          <w:sz w:val="28"/>
          <w:szCs w:val="28"/>
          <w:lang w:val="uk-UA"/>
        </w:rPr>
      </w:pPr>
      <w:proofErr w:type="spellStart"/>
      <w:r w:rsidRPr="00E46795">
        <w:rPr>
          <w:sz w:val="28"/>
          <w:szCs w:val="28"/>
        </w:rPr>
        <w:t>підготовку</w:t>
      </w:r>
      <w:proofErr w:type="spellEnd"/>
      <w:r w:rsidRPr="00E46795">
        <w:rPr>
          <w:sz w:val="28"/>
          <w:szCs w:val="28"/>
        </w:rPr>
        <w:t xml:space="preserve">, </w:t>
      </w:r>
      <w:proofErr w:type="spellStart"/>
      <w:r w:rsidRPr="00E46795">
        <w:rPr>
          <w:sz w:val="28"/>
          <w:szCs w:val="28"/>
        </w:rPr>
        <w:t>організацію</w:t>
      </w:r>
      <w:proofErr w:type="spellEnd"/>
      <w:r w:rsidRPr="00E46795">
        <w:rPr>
          <w:sz w:val="28"/>
          <w:szCs w:val="28"/>
        </w:rPr>
        <w:t xml:space="preserve"> та участь у </w:t>
      </w:r>
      <w:proofErr w:type="spellStart"/>
      <w:r w:rsidRPr="00E46795">
        <w:rPr>
          <w:sz w:val="28"/>
          <w:szCs w:val="28"/>
        </w:rPr>
        <w:t>проведенні</w:t>
      </w:r>
      <w:proofErr w:type="spellEnd"/>
      <w:r w:rsidRPr="00E46795">
        <w:rPr>
          <w:sz w:val="28"/>
          <w:szCs w:val="28"/>
        </w:rPr>
        <w:t xml:space="preserve"> процедур </w:t>
      </w:r>
      <w:proofErr w:type="spellStart"/>
      <w:r w:rsidRPr="00E46795">
        <w:rPr>
          <w:sz w:val="28"/>
          <w:szCs w:val="28"/>
        </w:rPr>
        <w:t>закупівель</w:t>
      </w:r>
      <w:proofErr w:type="spellEnd"/>
      <w:r w:rsidRPr="00E46795">
        <w:rPr>
          <w:sz w:val="28"/>
          <w:szCs w:val="28"/>
        </w:rPr>
        <w:t xml:space="preserve">, </w:t>
      </w:r>
      <w:proofErr w:type="spellStart"/>
      <w:r w:rsidRPr="00E46795">
        <w:rPr>
          <w:sz w:val="28"/>
          <w:szCs w:val="28"/>
        </w:rPr>
        <w:t>спрощених</w:t>
      </w:r>
      <w:proofErr w:type="spellEnd"/>
      <w:r w:rsidRPr="00E46795">
        <w:rPr>
          <w:sz w:val="28"/>
          <w:szCs w:val="28"/>
        </w:rPr>
        <w:t xml:space="preserve"> </w:t>
      </w:r>
      <w:proofErr w:type="spellStart"/>
      <w:r w:rsidRPr="00E46795">
        <w:rPr>
          <w:sz w:val="28"/>
          <w:szCs w:val="28"/>
        </w:rPr>
        <w:t>закупівель</w:t>
      </w:r>
      <w:proofErr w:type="spellEnd"/>
      <w:r w:rsidRPr="00E46795">
        <w:rPr>
          <w:sz w:val="28"/>
          <w:szCs w:val="28"/>
        </w:rPr>
        <w:t xml:space="preserve"> та </w:t>
      </w:r>
      <w:proofErr w:type="spellStart"/>
      <w:r w:rsidRPr="00E46795">
        <w:rPr>
          <w:sz w:val="28"/>
          <w:szCs w:val="28"/>
        </w:rPr>
        <w:t>закупівель</w:t>
      </w:r>
      <w:proofErr w:type="spellEnd"/>
      <w:r w:rsidRPr="00E46795">
        <w:rPr>
          <w:sz w:val="28"/>
          <w:szCs w:val="28"/>
        </w:rPr>
        <w:t xml:space="preserve"> без </w:t>
      </w:r>
      <w:proofErr w:type="spellStart"/>
      <w:r w:rsidRPr="00E46795">
        <w:rPr>
          <w:sz w:val="28"/>
          <w:szCs w:val="28"/>
        </w:rPr>
        <w:t>використання</w:t>
      </w:r>
      <w:proofErr w:type="spellEnd"/>
      <w:r w:rsidRPr="00E46795">
        <w:rPr>
          <w:sz w:val="28"/>
          <w:szCs w:val="28"/>
        </w:rPr>
        <w:t xml:space="preserve"> </w:t>
      </w:r>
      <w:proofErr w:type="spellStart"/>
      <w:r w:rsidRPr="00E46795">
        <w:rPr>
          <w:sz w:val="28"/>
          <w:szCs w:val="28"/>
        </w:rPr>
        <w:t>електронної</w:t>
      </w:r>
      <w:proofErr w:type="spellEnd"/>
      <w:r w:rsidRPr="00E46795">
        <w:rPr>
          <w:sz w:val="28"/>
          <w:szCs w:val="28"/>
        </w:rPr>
        <w:t xml:space="preserve"> </w:t>
      </w:r>
      <w:proofErr w:type="spellStart"/>
      <w:r w:rsidRPr="00E46795">
        <w:rPr>
          <w:sz w:val="28"/>
          <w:szCs w:val="28"/>
        </w:rPr>
        <w:t>системи</w:t>
      </w:r>
      <w:proofErr w:type="spellEnd"/>
      <w:r w:rsidRPr="00E46795">
        <w:rPr>
          <w:sz w:val="28"/>
          <w:szCs w:val="28"/>
        </w:rPr>
        <w:t xml:space="preserve"> </w:t>
      </w:r>
      <w:proofErr w:type="spellStart"/>
      <w:r w:rsidRPr="00E46795">
        <w:rPr>
          <w:sz w:val="28"/>
          <w:szCs w:val="28"/>
        </w:rPr>
        <w:t>закупівель</w:t>
      </w:r>
      <w:proofErr w:type="spellEnd"/>
      <w:r w:rsidRPr="00E46795">
        <w:rPr>
          <w:sz w:val="28"/>
          <w:szCs w:val="28"/>
        </w:rPr>
        <w:t xml:space="preserve"> у </w:t>
      </w:r>
      <w:proofErr w:type="spellStart"/>
      <w:r w:rsidRPr="00E46795">
        <w:rPr>
          <w:sz w:val="28"/>
          <w:szCs w:val="28"/>
        </w:rPr>
        <w:t>відповідності</w:t>
      </w:r>
      <w:proofErr w:type="spellEnd"/>
      <w:r w:rsidRPr="00E46795">
        <w:rPr>
          <w:sz w:val="28"/>
          <w:szCs w:val="28"/>
        </w:rPr>
        <w:t xml:space="preserve"> до Закону </w:t>
      </w:r>
      <w:proofErr w:type="spellStart"/>
      <w:r w:rsidRPr="00E46795">
        <w:rPr>
          <w:sz w:val="28"/>
          <w:szCs w:val="28"/>
        </w:rPr>
        <w:t>України</w:t>
      </w:r>
      <w:proofErr w:type="spellEnd"/>
      <w:r w:rsidRPr="00E46795">
        <w:rPr>
          <w:sz w:val="28"/>
          <w:szCs w:val="28"/>
        </w:rPr>
        <w:t xml:space="preserve"> “Про </w:t>
      </w:r>
      <w:proofErr w:type="spellStart"/>
      <w:r w:rsidRPr="00E46795">
        <w:rPr>
          <w:sz w:val="28"/>
          <w:szCs w:val="28"/>
        </w:rPr>
        <w:t>публічні</w:t>
      </w:r>
      <w:proofErr w:type="spellEnd"/>
      <w:r w:rsidRPr="00E46795">
        <w:rPr>
          <w:sz w:val="28"/>
          <w:szCs w:val="28"/>
        </w:rPr>
        <w:t xml:space="preserve"> </w:t>
      </w:r>
      <w:proofErr w:type="spellStart"/>
      <w:r w:rsidRPr="00E46795">
        <w:rPr>
          <w:sz w:val="28"/>
          <w:szCs w:val="28"/>
        </w:rPr>
        <w:t>закупівлі</w:t>
      </w:r>
      <w:proofErr w:type="spellEnd"/>
      <w:r w:rsidRPr="00E46795">
        <w:rPr>
          <w:sz w:val="28"/>
          <w:szCs w:val="28"/>
        </w:rPr>
        <w:t xml:space="preserve">” на </w:t>
      </w:r>
      <w:proofErr w:type="spellStart"/>
      <w:r w:rsidRPr="00E46795">
        <w:rPr>
          <w:sz w:val="28"/>
          <w:szCs w:val="28"/>
        </w:rPr>
        <w:t>закупівлю</w:t>
      </w:r>
      <w:proofErr w:type="spellEnd"/>
      <w:r w:rsidRPr="00E46795">
        <w:rPr>
          <w:sz w:val="28"/>
          <w:szCs w:val="28"/>
        </w:rPr>
        <w:t xml:space="preserve"> </w:t>
      </w:r>
      <w:proofErr w:type="spellStart"/>
      <w:r w:rsidRPr="00E46795">
        <w:rPr>
          <w:sz w:val="28"/>
          <w:szCs w:val="28"/>
        </w:rPr>
        <w:t>товарів</w:t>
      </w:r>
      <w:proofErr w:type="spellEnd"/>
      <w:r w:rsidRPr="00E46795">
        <w:rPr>
          <w:sz w:val="28"/>
          <w:szCs w:val="28"/>
        </w:rPr>
        <w:t xml:space="preserve">, </w:t>
      </w:r>
      <w:proofErr w:type="spellStart"/>
      <w:r w:rsidRPr="00E46795">
        <w:rPr>
          <w:sz w:val="28"/>
          <w:szCs w:val="28"/>
        </w:rPr>
        <w:t>робіт</w:t>
      </w:r>
      <w:proofErr w:type="spellEnd"/>
      <w:r w:rsidRPr="00E46795">
        <w:rPr>
          <w:sz w:val="28"/>
          <w:szCs w:val="28"/>
        </w:rPr>
        <w:t xml:space="preserve"> і </w:t>
      </w:r>
      <w:proofErr w:type="spellStart"/>
      <w:r w:rsidRPr="00E46795">
        <w:rPr>
          <w:sz w:val="28"/>
          <w:szCs w:val="28"/>
        </w:rPr>
        <w:t>послуг</w:t>
      </w:r>
      <w:proofErr w:type="spellEnd"/>
      <w:r w:rsidRPr="00E46795">
        <w:rPr>
          <w:sz w:val="28"/>
          <w:szCs w:val="28"/>
        </w:rPr>
        <w:t xml:space="preserve"> для потреб Головного </w:t>
      </w:r>
      <w:proofErr w:type="spellStart"/>
      <w:r w:rsidRPr="00E46795">
        <w:rPr>
          <w:sz w:val="28"/>
          <w:szCs w:val="28"/>
        </w:rPr>
        <w:t>управління</w:t>
      </w:r>
      <w:proofErr w:type="spellEnd"/>
      <w:r w:rsidRPr="00E46795">
        <w:rPr>
          <w:sz w:val="28"/>
          <w:szCs w:val="28"/>
        </w:rPr>
        <w:t xml:space="preserve"> за </w:t>
      </w:r>
      <w:proofErr w:type="spellStart"/>
      <w:r w:rsidRPr="00E46795">
        <w:rPr>
          <w:sz w:val="28"/>
          <w:szCs w:val="28"/>
        </w:rPr>
        <w:t>пропозиціями</w:t>
      </w:r>
      <w:proofErr w:type="spellEnd"/>
      <w:r w:rsidRPr="00E46795">
        <w:rPr>
          <w:sz w:val="28"/>
          <w:szCs w:val="28"/>
        </w:rPr>
        <w:t xml:space="preserve"> </w:t>
      </w:r>
      <w:proofErr w:type="spellStart"/>
      <w:r w:rsidRPr="00E46795">
        <w:rPr>
          <w:sz w:val="28"/>
          <w:szCs w:val="28"/>
        </w:rPr>
        <w:t>структурних</w:t>
      </w:r>
      <w:proofErr w:type="spellEnd"/>
      <w:r w:rsidRPr="00E46795">
        <w:rPr>
          <w:sz w:val="28"/>
          <w:szCs w:val="28"/>
        </w:rPr>
        <w:t xml:space="preserve"> </w:t>
      </w:r>
      <w:proofErr w:type="spellStart"/>
      <w:r w:rsidRPr="00E46795">
        <w:rPr>
          <w:sz w:val="28"/>
          <w:szCs w:val="28"/>
        </w:rPr>
        <w:t>підрозділів</w:t>
      </w:r>
      <w:proofErr w:type="spellEnd"/>
      <w:r w:rsidRPr="00E46795">
        <w:rPr>
          <w:sz w:val="28"/>
          <w:szCs w:val="28"/>
          <w:lang w:val="uk-UA"/>
        </w:rPr>
        <w:t>;</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контролю за відображенням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r w:rsidRPr="00E46795">
        <w:rPr>
          <w:sz w:val="28"/>
          <w:szCs w:val="28"/>
        </w:rPr>
        <w:t xml:space="preserve"> </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запобігання виникненню негативних явищ у фінансово-господарській діяльності, виявлення і мобілізація внутрішньогосподарських резервів;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бюджетного планування державного бюджету за бюджетними програмами, розпорядником яких є Головне управління;</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lastRenderedPageBreak/>
        <w:t>планування протягом року здійснення закупівель для потреб Головного управління відповідно до пропозицій відповідних структурних підрозділів, затвердженого кошторису;</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оприлюднення  інформації  про використання публічних коштів  відповідно до  Закону України “Про відкритість використання публічних коштів”;</w:t>
      </w:r>
    </w:p>
    <w:p w:rsidR="00E46795" w:rsidRPr="00E46795" w:rsidRDefault="00E46795" w:rsidP="00E46795">
      <w:pPr>
        <w:pStyle w:val="a5"/>
        <w:spacing w:before="0" w:beforeAutospacing="0" w:after="0" w:afterAutospacing="0"/>
        <w:ind w:firstLine="426"/>
        <w:jc w:val="both"/>
        <w:rPr>
          <w:sz w:val="28"/>
          <w:szCs w:val="28"/>
          <w:lang w:val="uk-UA"/>
        </w:rPr>
      </w:pPr>
      <w:proofErr w:type="spellStart"/>
      <w:r w:rsidRPr="00E46795">
        <w:rPr>
          <w:sz w:val="28"/>
          <w:szCs w:val="28"/>
        </w:rPr>
        <w:t>оприлюднення</w:t>
      </w:r>
      <w:proofErr w:type="spellEnd"/>
      <w:r w:rsidRPr="00E46795">
        <w:rPr>
          <w:sz w:val="28"/>
          <w:szCs w:val="28"/>
        </w:rPr>
        <w:t xml:space="preserve"> </w:t>
      </w:r>
      <w:proofErr w:type="spellStart"/>
      <w:r w:rsidRPr="00E46795">
        <w:rPr>
          <w:sz w:val="28"/>
          <w:szCs w:val="28"/>
        </w:rPr>
        <w:t>інформації</w:t>
      </w:r>
      <w:proofErr w:type="spellEnd"/>
      <w:r w:rsidRPr="00E46795">
        <w:rPr>
          <w:sz w:val="28"/>
          <w:szCs w:val="28"/>
        </w:rPr>
        <w:t xml:space="preserve"> </w:t>
      </w:r>
      <w:proofErr w:type="spellStart"/>
      <w:r w:rsidRPr="00E46795">
        <w:rPr>
          <w:sz w:val="28"/>
          <w:szCs w:val="28"/>
        </w:rPr>
        <w:t>щодо</w:t>
      </w:r>
      <w:proofErr w:type="spellEnd"/>
      <w:r w:rsidRPr="00E46795">
        <w:rPr>
          <w:sz w:val="28"/>
          <w:szCs w:val="28"/>
        </w:rPr>
        <w:t xml:space="preserve"> </w:t>
      </w:r>
      <w:proofErr w:type="spellStart"/>
      <w:r w:rsidRPr="00E46795">
        <w:rPr>
          <w:sz w:val="28"/>
          <w:szCs w:val="28"/>
        </w:rPr>
        <w:t>закупівель</w:t>
      </w:r>
      <w:proofErr w:type="spellEnd"/>
      <w:r w:rsidRPr="00E46795">
        <w:rPr>
          <w:sz w:val="28"/>
          <w:szCs w:val="28"/>
        </w:rPr>
        <w:t xml:space="preserve"> </w:t>
      </w:r>
      <w:proofErr w:type="spellStart"/>
      <w:r w:rsidRPr="00E46795">
        <w:rPr>
          <w:sz w:val="28"/>
          <w:szCs w:val="28"/>
        </w:rPr>
        <w:t>товарів</w:t>
      </w:r>
      <w:proofErr w:type="spellEnd"/>
      <w:r w:rsidRPr="00E46795">
        <w:rPr>
          <w:sz w:val="28"/>
          <w:szCs w:val="28"/>
        </w:rPr>
        <w:t xml:space="preserve">, </w:t>
      </w:r>
      <w:proofErr w:type="spellStart"/>
      <w:r w:rsidRPr="00E46795">
        <w:rPr>
          <w:sz w:val="28"/>
          <w:szCs w:val="28"/>
        </w:rPr>
        <w:t>робіт</w:t>
      </w:r>
      <w:proofErr w:type="spellEnd"/>
      <w:r w:rsidRPr="00E46795">
        <w:rPr>
          <w:sz w:val="28"/>
          <w:szCs w:val="28"/>
        </w:rPr>
        <w:t xml:space="preserve"> і </w:t>
      </w:r>
      <w:proofErr w:type="spellStart"/>
      <w:r w:rsidRPr="00E46795">
        <w:rPr>
          <w:sz w:val="28"/>
          <w:szCs w:val="28"/>
        </w:rPr>
        <w:t>послуг</w:t>
      </w:r>
      <w:proofErr w:type="spellEnd"/>
      <w:r w:rsidRPr="00E46795">
        <w:rPr>
          <w:sz w:val="28"/>
          <w:szCs w:val="28"/>
        </w:rPr>
        <w:t xml:space="preserve">, </w:t>
      </w:r>
      <w:proofErr w:type="spellStart"/>
      <w:r w:rsidRPr="00E46795">
        <w:rPr>
          <w:sz w:val="28"/>
          <w:szCs w:val="28"/>
        </w:rPr>
        <w:t>що</w:t>
      </w:r>
      <w:proofErr w:type="spellEnd"/>
      <w:r w:rsidRPr="00E46795">
        <w:rPr>
          <w:sz w:val="28"/>
          <w:szCs w:val="28"/>
        </w:rPr>
        <w:t xml:space="preserve"> </w:t>
      </w:r>
      <w:proofErr w:type="spellStart"/>
      <w:r w:rsidRPr="00E46795">
        <w:rPr>
          <w:sz w:val="28"/>
          <w:szCs w:val="28"/>
        </w:rPr>
        <w:t>здійснюються</w:t>
      </w:r>
      <w:proofErr w:type="spellEnd"/>
      <w:r w:rsidRPr="00E46795">
        <w:rPr>
          <w:sz w:val="28"/>
          <w:szCs w:val="28"/>
        </w:rPr>
        <w:t xml:space="preserve"> </w:t>
      </w:r>
      <w:proofErr w:type="spellStart"/>
      <w:r w:rsidRPr="00E46795">
        <w:rPr>
          <w:sz w:val="28"/>
          <w:szCs w:val="28"/>
        </w:rPr>
        <w:t>Головним</w:t>
      </w:r>
      <w:proofErr w:type="spellEnd"/>
      <w:r w:rsidRPr="00E46795">
        <w:rPr>
          <w:sz w:val="28"/>
          <w:szCs w:val="28"/>
        </w:rPr>
        <w:t xml:space="preserve"> </w:t>
      </w:r>
      <w:proofErr w:type="spellStart"/>
      <w:r w:rsidRPr="00E46795">
        <w:rPr>
          <w:sz w:val="28"/>
          <w:szCs w:val="28"/>
        </w:rPr>
        <w:t>правлінням</w:t>
      </w:r>
      <w:proofErr w:type="spellEnd"/>
      <w:r w:rsidRPr="00E46795">
        <w:rPr>
          <w:sz w:val="28"/>
          <w:szCs w:val="28"/>
          <w:lang w:val="uk-UA"/>
        </w:rPr>
        <w:t>;</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дотримання порядку проведення розрахунків за товари, роботи та послуги, що закуповуються за бюджетні кошти;</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правильність нарахування заробітної плати працівникам Головного управління та утримання податків та зборів;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правильність здійснення розрахунків з дебіторами і кредиторами, та із підзвітними особами Головного управління;</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своєчасно та у повному обсязі перерахування податків і зборів (обов’язкових платежів) до відповідних бюджетів;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достовірність та правильність оформлення інформації, включеної до реєстрів бюджетних зобов’язань та бюджетних фінансових зобов’язань;</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повноту та достовірність даних підтвердних документів, які формуються та подаються в процесі казначейського обслуговування;</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 xml:space="preserve">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 </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користувачів у повному обсязі правдивою та неупередженою інформацією про фінансовий стан Головного управління, результати його діяльності та рух бюджетних коштів;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відповідні структурні підрозділи Головного управління даними бухгалтерського обліку та звітності для прийняття обґрунтованих управлінських рішень, складання економічно обґрунтованих калькуляцій собівартості послуг, що можуть надаватися за плату відповідно до законодавства, визначення можливих ризиків фінансово-господарської діяльності;</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дотримання вимог нормативно – правових актів щодо:</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w:t>
      </w:r>
    </w:p>
    <w:p w:rsidR="00E46795" w:rsidRPr="00E46795" w:rsidRDefault="00E46795" w:rsidP="00E46795">
      <w:pPr>
        <w:ind w:firstLine="426"/>
        <w:jc w:val="both"/>
        <w:rPr>
          <w:rFonts w:ascii="Times New Roman" w:hAnsi="Times New Roman" w:cs="Times New Roman"/>
          <w:sz w:val="28"/>
          <w:szCs w:val="28"/>
        </w:rPr>
      </w:pPr>
      <w:r w:rsidRPr="00E46795">
        <w:rPr>
          <w:rFonts w:ascii="Times New Roman" w:hAnsi="Times New Roman" w:cs="Times New Roman"/>
          <w:sz w:val="28"/>
          <w:szCs w:val="28"/>
        </w:rPr>
        <w:t>інвентаризації необоротних активів, товарно-матеріальних цінностей, грошових коштів, документів, розрахунків та інших статей балансу.</w:t>
      </w:r>
    </w:p>
    <w:p w:rsidR="00E4679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sz w:val="28"/>
          <w:szCs w:val="28"/>
        </w:rPr>
        <w:t>Визначає облікову політику, зміни обраної облікової політики з урахуванням особливостей діяльності бюджетної установи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rsidR="00E4679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sz w:val="28"/>
          <w:szCs w:val="28"/>
        </w:rPr>
        <w:lastRenderedPageBreak/>
        <w:t>Формує бюджетний запит загального та спеціального фондів державного бюджету на основі розрахунків видатків на утримання Головного управління  за програмною та економічною класифікацією видатків для включення до проекту Державного бюджету України. Формує показники проекту спеціального фонду державного бюджету за джерелами надходжень коштів та напрямами їх використання в Головному управлінні;</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Розробляє та подає на затвердження до Держгеокадастру:</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кошториси і плани асигнувань загального фонду державного бюджету, пропозиції щодо перерозподілу видатків, довідки про зміни до кошторису та довідки про зміни до плану асигнувань загального фонду державного бюджету;</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штатний розпис та зміни до нього; плани заходів за бюджетними програмами;</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Приймає, аналізує та узагальнює потребу в бюджетних коштах на утримання Головного управління, складає розрахунки витрат до кошторису на відповідний бюджетний рік. Погоджує та перевіряє проекти договорів на відповідність кошторисним призначенням та Річному плану закупівель.</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Здійснює поточний контроль за:</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дотриманням бюджетного законодавства при взятті бюджетних зобов’язань, їх реєстрації в Казначействі та здійсненням платежів відповідно до взятих бюджетних зобов’язань;</w:t>
      </w:r>
    </w:p>
    <w:p w:rsidR="00E46795" w:rsidRPr="00E46795" w:rsidRDefault="00E46795" w:rsidP="00E46795">
      <w:pPr>
        <w:ind w:firstLine="426"/>
        <w:jc w:val="both"/>
        <w:rPr>
          <w:rFonts w:ascii="Times New Roman" w:hAnsi="Times New Roman" w:cs="Times New Roman"/>
          <w:sz w:val="28"/>
          <w:szCs w:val="28"/>
        </w:rPr>
      </w:pPr>
      <w:r w:rsidRPr="00E46795">
        <w:rPr>
          <w:rFonts w:ascii="Times New Roman" w:hAnsi="Times New Roman" w:cs="Times New Roman"/>
          <w:sz w:val="28"/>
          <w:szCs w:val="28"/>
        </w:rPr>
        <w:t xml:space="preserve">правильністю зарахування та використання власних надходжень Головного управління; </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 xml:space="preserve">Проводить аналіз даних бухгалтерського обліку та звітності щодо причин зростання дебіторської та кредиторської 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 проведення аналізу і тенденції розвитку у сфері публічних закупівель. </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Розробляє і здійснює заходи щодо дотримання та підвищення рівня фінансово-бюджетної дисципліни її працівників;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Бере участь у роботі з оформлення матеріалів щодо нестачі, крадіжки грошових коштів та майна, псування активів;</w:t>
      </w:r>
    </w:p>
    <w:p w:rsidR="00E4679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sz w:val="28"/>
          <w:szCs w:val="28"/>
        </w:rPr>
        <w:t>Здійснює заходи щодо усунення порушень і недоліків, виявлених під час контрольних заходів, проведених державними органами та підрозділами Держгеокадастру, що уповноважені здійснювати контроль за дотриманням вимог бюджетного законодавства</w:t>
      </w:r>
    </w:p>
    <w:p w:rsidR="00E4679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color w:val="000000"/>
          <w:sz w:val="28"/>
          <w:szCs w:val="28"/>
        </w:rPr>
        <w:t>Погоджує (візує) проекти наказів Головного управління, підписує та погоджує (візує) інші документи з питань, що належать до компетенції Відділу; візує проекти договорів. Виконує інші обов'язки, передбачені законодавством.</w:t>
      </w: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401500" w:rsidRDefault="00DC42E8" w:rsidP="00DC42E8">
      <w:pPr>
        <w:pStyle w:val="a4"/>
        <w:ind w:left="-142" w:firstLine="851"/>
        <w:rPr>
          <w:rFonts w:ascii="Times New Roman" w:hAnsi="Times New Roman" w:cs="Times New Roman"/>
          <w:sz w:val="28"/>
          <w:szCs w:val="28"/>
        </w:rPr>
      </w:pPr>
      <w:r w:rsidRPr="00401500">
        <w:rPr>
          <w:rFonts w:ascii="Times New Roman" w:hAnsi="Times New Roman" w:cs="Times New Roman"/>
          <w:sz w:val="28"/>
          <w:szCs w:val="28"/>
        </w:rPr>
        <w:lastRenderedPageBreak/>
        <w:t>-</w:t>
      </w:r>
      <w:r w:rsidR="0061026F">
        <w:rPr>
          <w:rFonts w:ascii="Times New Roman" w:hAnsi="Times New Roman" w:cs="Times New Roman"/>
          <w:sz w:val="28"/>
          <w:szCs w:val="28"/>
        </w:rPr>
        <w:t xml:space="preserve"> </w:t>
      </w:r>
      <w:r w:rsidRPr="00401500">
        <w:rPr>
          <w:rFonts w:ascii="Times New Roman" w:hAnsi="Times New Roman" w:cs="Times New Roman"/>
          <w:sz w:val="28"/>
          <w:szCs w:val="28"/>
        </w:rPr>
        <w:t xml:space="preserve">вища освіта за освітнім ступенем не нижче </w:t>
      </w:r>
      <w:r w:rsidR="00AB10AA" w:rsidRPr="00401500">
        <w:rPr>
          <w:rFonts w:ascii="Times New Roman" w:hAnsi="Times New Roman" w:cs="Times New Roman"/>
          <w:sz w:val="28"/>
          <w:szCs w:val="28"/>
        </w:rPr>
        <w:t>магістра</w:t>
      </w:r>
      <w:r w:rsidR="00E46795" w:rsidRPr="00E46795">
        <w:rPr>
          <w:sz w:val="28"/>
          <w:szCs w:val="28"/>
        </w:rPr>
        <w:t xml:space="preserve"> </w:t>
      </w:r>
      <w:r w:rsidR="00E46795" w:rsidRPr="00441A81">
        <w:rPr>
          <w:sz w:val="28"/>
          <w:szCs w:val="28"/>
        </w:rPr>
        <w:t>у галузі економіки та фінансів</w:t>
      </w:r>
      <w:r w:rsidRPr="00401500">
        <w:rPr>
          <w:rFonts w:ascii="Times New Roman" w:hAnsi="Times New Roman" w:cs="Times New Roman"/>
          <w:sz w:val="28"/>
          <w:szCs w:val="28"/>
        </w:rPr>
        <w:t>;</w:t>
      </w:r>
    </w:p>
    <w:p w:rsidR="00DC42E8" w:rsidRPr="00401500" w:rsidRDefault="00DC42E8" w:rsidP="00FF6D40">
      <w:pPr>
        <w:pStyle w:val="a4"/>
        <w:ind w:left="-142" w:firstLine="851"/>
        <w:jc w:val="both"/>
        <w:rPr>
          <w:rFonts w:ascii="Times New Roman" w:hAnsi="Times New Roman" w:cs="Times New Roman"/>
          <w:sz w:val="28"/>
          <w:szCs w:val="28"/>
        </w:rPr>
      </w:pPr>
      <w:r w:rsidRPr="00401500">
        <w:rPr>
          <w:rFonts w:ascii="Times New Roman" w:hAnsi="Times New Roman" w:cs="Times New Roman"/>
          <w:sz w:val="28"/>
          <w:szCs w:val="28"/>
        </w:rPr>
        <w:t xml:space="preserve"> - досвід роботи </w:t>
      </w:r>
      <w:r w:rsidR="005D7BB1" w:rsidRPr="00401500">
        <w:rPr>
          <w:rStyle w:val="rvts0"/>
          <w:rFonts w:ascii="Times New Roman" w:eastAsia="Calibri" w:hAnsi="Times New Roman"/>
        </w:rPr>
        <w:t xml:space="preserve"> </w:t>
      </w:r>
      <w:r w:rsidR="005D7BB1" w:rsidRPr="00401500">
        <w:rPr>
          <w:rStyle w:val="rvts0"/>
          <w:rFonts w:ascii="Times New Roman" w:eastAsia="Calibri" w:hAnsi="Times New Roman"/>
          <w:sz w:val="28"/>
          <w:szCs w:val="28"/>
        </w:rPr>
        <w:t xml:space="preserve">на посадах державної служби категорій </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Б</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 xml:space="preserve"> чи </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В</w:t>
      </w:r>
      <w:r w:rsidR="005D7BB1" w:rsidRPr="00401500">
        <w:rPr>
          <w:rFonts w:ascii="Times New Roman" w:eastAsia="Calibri" w:hAnsi="Times New Roman" w:cs="Times New Roman"/>
          <w:sz w:val="28"/>
          <w:szCs w:val="28"/>
        </w:rPr>
        <w:t xml:space="preserve"> ”</w:t>
      </w:r>
      <w:r w:rsidR="005D7BB1" w:rsidRPr="00401500">
        <w:rPr>
          <w:rStyle w:val="rvts0"/>
          <w:rFonts w:ascii="Times New Roman" w:eastAsia="Calibri" w:hAnsi="Times New Roman"/>
          <w:sz w:val="28"/>
          <w:szCs w:val="28"/>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w:t>
      </w:r>
      <w:r w:rsidR="005D7BB1" w:rsidRPr="00401500">
        <w:rPr>
          <w:rFonts w:ascii="Times New Roman" w:eastAsia="Calibri" w:hAnsi="Times New Roman" w:cs="Times New Roman"/>
          <w:sz w:val="28"/>
          <w:szCs w:val="28"/>
        </w:rPr>
        <w:t>енше двох років</w:t>
      </w:r>
      <w:r w:rsidRPr="00401500">
        <w:rPr>
          <w:rFonts w:ascii="Times New Roman" w:hAnsi="Times New Roman" w:cs="Times New Roman"/>
          <w:sz w:val="28"/>
          <w:szCs w:val="28"/>
        </w:rPr>
        <w:t>;</w:t>
      </w:r>
    </w:p>
    <w:p w:rsidR="00D65F23" w:rsidRPr="00401500" w:rsidRDefault="00DC42E8" w:rsidP="00D65F23">
      <w:pPr>
        <w:pStyle w:val="a4"/>
        <w:ind w:left="-142" w:firstLine="851"/>
        <w:rPr>
          <w:rFonts w:ascii="Times New Roman" w:hAnsi="Times New Roman" w:cs="Times New Roman"/>
          <w:sz w:val="28"/>
          <w:szCs w:val="28"/>
        </w:rPr>
      </w:pPr>
      <w:r w:rsidRPr="00401500">
        <w:rPr>
          <w:rFonts w:ascii="Times New Roman" w:hAnsi="Times New Roman" w:cs="Times New Roman"/>
          <w:sz w:val="28"/>
          <w:szCs w:val="28"/>
        </w:rPr>
        <w:t>- володіння державною мовою;</w:t>
      </w:r>
    </w:p>
    <w:p w:rsidR="00DC42E8" w:rsidRPr="00401500" w:rsidRDefault="00DC42E8" w:rsidP="00D65F23">
      <w:pPr>
        <w:pStyle w:val="a4"/>
        <w:ind w:left="-142" w:firstLine="851"/>
        <w:jc w:val="both"/>
        <w:rPr>
          <w:rFonts w:ascii="Times New Roman" w:hAnsi="Times New Roman" w:cs="Times New Roman"/>
          <w:sz w:val="28"/>
          <w:szCs w:val="28"/>
        </w:rPr>
      </w:pPr>
      <w:r w:rsidRPr="00401500">
        <w:rPr>
          <w:rFonts w:ascii="Times New Roman" w:hAnsi="Times New Roman" w:cs="Times New Roman"/>
          <w:sz w:val="28"/>
          <w:szCs w:val="28"/>
        </w:rPr>
        <w:t>- знання законодавства</w:t>
      </w:r>
      <w:r w:rsidR="00683002" w:rsidRPr="00401500">
        <w:rPr>
          <w:rFonts w:ascii="Times New Roman" w:hAnsi="Times New Roman" w:cs="Times New Roman"/>
          <w:sz w:val="28"/>
          <w:szCs w:val="28"/>
        </w:rPr>
        <w:t xml:space="preserve"> </w:t>
      </w:r>
      <w:r w:rsidR="00473E2B" w:rsidRPr="00401500">
        <w:rPr>
          <w:rFonts w:ascii="Times New Roman" w:hAnsi="Times New Roman" w:cs="Times New Roman"/>
          <w:sz w:val="28"/>
          <w:szCs w:val="28"/>
        </w:rPr>
        <w:t>необхідного для реалізації завдань</w:t>
      </w:r>
      <w:r w:rsidR="00D65F23" w:rsidRPr="00401500">
        <w:rPr>
          <w:rFonts w:ascii="Times New Roman" w:hAnsi="Times New Roman" w:cs="Times New Roman"/>
          <w:sz w:val="28"/>
          <w:szCs w:val="28"/>
        </w:rPr>
        <w:t>. Уміння застосовувати норми законодавства на практиці.</w:t>
      </w:r>
    </w:p>
    <w:p w:rsidR="00DC42E8" w:rsidRPr="00401500" w:rsidRDefault="00DC42E8" w:rsidP="00DC42E8">
      <w:pPr>
        <w:pStyle w:val="a4"/>
        <w:ind w:left="-142" w:firstLine="851"/>
        <w:rPr>
          <w:rFonts w:ascii="Times New Roman" w:hAnsi="Times New Roman" w:cs="Times New Roman"/>
          <w:sz w:val="28"/>
          <w:szCs w:val="28"/>
        </w:rPr>
      </w:pP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0C5954">
        <w:rPr>
          <w:rFonts w:ascii="Times New Roman" w:hAnsi="Times New Roman" w:cs="Times New Roman"/>
          <w:sz w:val="28"/>
          <w:szCs w:val="28"/>
        </w:rPr>
        <w:t>1</w:t>
      </w:r>
      <w:r w:rsidR="002047D1">
        <w:rPr>
          <w:rFonts w:ascii="Times New Roman" w:hAnsi="Times New Roman" w:cs="Times New Roman"/>
          <w:sz w:val="28"/>
          <w:szCs w:val="28"/>
        </w:rPr>
        <w:t>5 721</w:t>
      </w:r>
      <w:r w:rsidRPr="00DC42E8">
        <w:rPr>
          <w:rFonts w:ascii="Times New Roman" w:hAnsi="Times New Roman" w:cs="Times New Roman"/>
          <w:sz w:val="28"/>
          <w:szCs w:val="28"/>
        </w:rPr>
        <w:t xml:space="preserve"> 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C85243" w:rsidRPr="00520681" w:rsidRDefault="00365517" w:rsidP="00C85243">
      <w:pPr>
        <w:jc w:val="both"/>
        <w:rPr>
          <w:rFonts w:ascii="Times New Roman" w:hAnsi="Times New Roman" w:cs="Times New Roman"/>
          <w:sz w:val="28"/>
          <w:szCs w:val="28"/>
        </w:rPr>
      </w:pPr>
      <w:r w:rsidRPr="00DC42E8">
        <w:rPr>
          <w:rFonts w:ascii="Times New Roman" w:hAnsi="Times New Roman" w:cs="Times New Roman"/>
          <w:sz w:val="28"/>
          <w:szCs w:val="28"/>
        </w:rPr>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r w:rsidR="00B93873" w:rsidRPr="00D65F23">
        <w:rPr>
          <w:rFonts w:ascii="Times New Roman" w:hAnsi="Times New Roman" w:cs="Times New Roman"/>
          <w:b/>
          <w:sz w:val="28"/>
          <w:szCs w:val="28"/>
          <w:u w:val="single"/>
        </w:rPr>
        <w:t>uz.HR@land.gov.ua</w:t>
      </w:r>
      <w:r w:rsidR="00C85243" w:rsidRPr="00C85243">
        <w:rPr>
          <w:rFonts w:ascii="Times New Roman" w:hAnsi="Times New Roman" w:cs="Times New Roman"/>
          <w:sz w:val="28"/>
          <w:szCs w:val="28"/>
        </w:rPr>
        <w:t xml:space="preserve"> </w:t>
      </w:r>
      <w:r w:rsidR="00C85243" w:rsidRPr="00520681">
        <w:rPr>
          <w:rFonts w:ascii="Times New Roman" w:hAnsi="Times New Roman" w:cs="Times New Roman"/>
          <w:sz w:val="28"/>
          <w:szCs w:val="28"/>
        </w:rPr>
        <w:t xml:space="preserve">в строк до </w:t>
      </w:r>
      <w:r w:rsidR="00473E2B">
        <w:rPr>
          <w:rFonts w:ascii="Times New Roman" w:hAnsi="Times New Roman" w:cs="Times New Roman"/>
          <w:b/>
          <w:sz w:val="28"/>
          <w:szCs w:val="28"/>
        </w:rPr>
        <w:t>30</w:t>
      </w:r>
      <w:r w:rsidR="00C85243" w:rsidRPr="00520681">
        <w:rPr>
          <w:rFonts w:ascii="Times New Roman" w:hAnsi="Times New Roman" w:cs="Times New Roman"/>
          <w:b/>
          <w:sz w:val="28"/>
          <w:szCs w:val="28"/>
        </w:rPr>
        <w:t>.</w:t>
      </w:r>
      <w:r w:rsidR="00473E2B">
        <w:rPr>
          <w:rFonts w:ascii="Times New Roman" w:hAnsi="Times New Roman" w:cs="Times New Roman"/>
          <w:b/>
          <w:sz w:val="28"/>
          <w:szCs w:val="28"/>
        </w:rPr>
        <w:t>0</w:t>
      </w:r>
      <w:r w:rsidR="00257E70">
        <w:rPr>
          <w:rFonts w:ascii="Times New Roman" w:hAnsi="Times New Roman" w:cs="Times New Roman"/>
          <w:b/>
          <w:sz w:val="28"/>
          <w:szCs w:val="28"/>
          <w:lang w:val="en-US"/>
        </w:rPr>
        <w:t>9</w:t>
      </w:r>
      <w:bookmarkStart w:id="0" w:name="_GoBack"/>
      <w:bookmarkEnd w:id="0"/>
      <w:r w:rsidR="00C85243" w:rsidRPr="00520681">
        <w:rPr>
          <w:rFonts w:ascii="Times New Roman" w:hAnsi="Times New Roman" w:cs="Times New Roman"/>
          <w:b/>
          <w:sz w:val="28"/>
          <w:szCs w:val="28"/>
        </w:rPr>
        <w:t>.202</w:t>
      </w:r>
      <w:r w:rsidR="002047D1">
        <w:rPr>
          <w:rFonts w:ascii="Times New Roman" w:hAnsi="Times New Roman" w:cs="Times New Roman"/>
          <w:b/>
          <w:sz w:val="28"/>
          <w:szCs w:val="28"/>
        </w:rPr>
        <w:t>5</w:t>
      </w:r>
      <w:r w:rsidR="00C85243" w:rsidRPr="00520681">
        <w:rPr>
          <w:rFonts w:ascii="Times New Roman" w:hAnsi="Times New Roman" w:cs="Times New Roman"/>
          <w:b/>
          <w:sz w:val="28"/>
          <w:szCs w:val="28"/>
        </w:rPr>
        <w:t xml:space="preserve"> року</w:t>
      </w:r>
      <w:r w:rsidR="00C85243">
        <w:rPr>
          <w:rFonts w:ascii="Times New Roman" w:hAnsi="Times New Roman" w:cs="Times New Roman"/>
          <w:b/>
          <w:sz w:val="28"/>
          <w:szCs w:val="28"/>
        </w:rPr>
        <w:t>.</w:t>
      </w:r>
    </w:p>
    <w:p w:rsidR="00B93873" w:rsidRPr="00D65F23" w:rsidRDefault="00DC42E8" w:rsidP="00DC42E8">
      <w:pPr>
        <w:jc w:val="both"/>
        <w:rPr>
          <w:rFonts w:ascii="Times New Roman" w:hAnsi="Times New Roman" w:cs="Times New Roman"/>
          <w:b/>
          <w:sz w:val="28"/>
          <w:szCs w:val="28"/>
        </w:rPr>
      </w:pPr>
      <w:r w:rsidRPr="00D65F23">
        <w:rPr>
          <w:rFonts w:ascii="Times New Roman" w:hAnsi="Times New Roman" w:cs="Times New Roman"/>
          <w:b/>
          <w:sz w:val="28"/>
          <w:szCs w:val="28"/>
        </w:rPr>
        <w:t xml:space="preserve"> </w:t>
      </w: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2020603050405020304"/>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3404"/>
    <w:multiLevelType w:val="hybridMultilevel"/>
    <w:tmpl w:val="2D94152E"/>
    <w:lvl w:ilvl="0" w:tplc="AD868D32">
      <w:start w:val="1"/>
      <w:numFmt w:val="decimal"/>
      <w:lvlText w:val="%1."/>
      <w:lvlJc w:val="left"/>
      <w:pPr>
        <w:ind w:left="405" w:hanging="360"/>
      </w:pPr>
      <w:rPr>
        <w:rFonts w:asciiTheme="minorHAnsi" w:hAnsiTheme="minorHAnsi" w:hint="default"/>
        <w:sz w:val="22"/>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1" w15:restartNumberingAfterBreak="0">
    <w:nsid w:val="25487E03"/>
    <w:multiLevelType w:val="hybridMultilevel"/>
    <w:tmpl w:val="C706D49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33FA2CDC"/>
    <w:multiLevelType w:val="hybridMultilevel"/>
    <w:tmpl w:val="723285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4373670"/>
    <w:multiLevelType w:val="hybridMultilevel"/>
    <w:tmpl w:val="38DCAD60"/>
    <w:lvl w:ilvl="0" w:tplc="B2C857D6">
      <w:start w:val="1"/>
      <w:numFmt w:val="decimal"/>
      <w:lvlText w:val="%1."/>
      <w:lvlJc w:val="left"/>
      <w:pPr>
        <w:ind w:left="541" w:hanging="360"/>
      </w:pPr>
      <w:rPr>
        <w:rFonts w:hint="default"/>
      </w:rPr>
    </w:lvl>
    <w:lvl w:ilvl="1" w:tplc="04220019" w:tentative="1">
      <w:start w:val="1"/>
      <w:numFmt w:val="lowerLetter"/>
      <w:lvlText w:val="%2."/>
      <w:lvlJc w:val="left"/>
      <w:pPr>
        <w:ind w:left="1261" w:hanging="360"/>
      </w:pPr>
    </w:lvl>
    <w:lvl w:ilvl="2" w:tplc="0422001B" w:tentative="1">
      <w:start w:val="1"/>
      <w:numFmt w:val="lowerRoman"/>
      <w:lvlText w:val="%3."/>
      <w:lvlJc w:val="right"/>
      <w:pPr>
        <w:ind w:left="1981" w:hanging="180"/>
      </w:pPr>
    </w:lvl>
    <w:lvl w:ilvl="3" w:tplc="0422000F" w:tentative="1">
      <w:start w:val="1"/>
      <w:numFmt w:val="decimal"/>
      <w:lvlText w:val="%4."/>
      <w:lvlJc w:val="left"/>
      <w:pPr>
        <w:ind w:left="2701" w:hanging="360"/>
      </w:pPr>
    </w:lvl>
    <w:lvl w:ilvl="4" w:tplc="04220019" w:tentative="1">
      <w:start w:val="1"/>
      <w:numFmt w:val="lowerLetter"/>
      <w:lvlText w:val="%5."/>
      <w:lvlJc w:val="left"/>
      <w:pPr>
        <w:ind w:left="3421" w:hanging="360"/>
      </w:pPr>
    </w:lvl>
    <w:lvl w:ilvl="5" w:tplc="0422001B" w:tentative="1">
      <w:start w:val="1"/>
      <w:numFmt w:val="lowerRoman"/>
      <w:lvlText w:val="%6."/>
      <w:lvlJc w:val="right"/>
      <w:pPr>
        <w:ind w:left="4141" w:hanging="180"/>
      </w:pPr>
    </w:lvl>
    <w:lvl w:ilvl="6" w:tplc="0422000F" w:tentative="1">
      <w:start w:val="1"/>
      <w:numFmt w:val="decimal"/>
      <w:lvlText w:val="%7."/>
      <w:lvlJc w:val="left"/>
      <w:pPr>
        <w:ind w:left="4861" w:hanging="360"/>
      </w:pPr>
    </w:lvl>
    <w:lvl w:ilvl="7" w:tplc="04220019" w:tentative="1">
      <w:start w:val="1"/>
      <w:numFmt w:val="lowerLetter"/>
      <w:lvlText w:val="%8."/>
      <w:lvlJc w:val="left"/>
      <w:pPr>
        <w:ind w:left="5581" w:hanging="360"/>
      </w:pPr>
    </w:lvl>
    <w:lvl w:ilvl="8" w:tplc="0422001B" w:tentative="1">
      <w:start w:val="1"/>
      <w:numFmt w:val="lowerRoman"/>
      <w:lvlText w:val="%9."/>
      <w:lvlJc w:val="right"/>
      <w:pPr>
        <w:ind w:left="6301" w:hanging="180"/>
      </w:pPr>
    </w:lvl>
  </w:abstractNum>
  <w:abstractNum w:abstractNumId="6" w15:restartNumberingAfterBreak="0">
    <w:nsid w:val="4B2F0C88"/>
    <w:multiLevelType w:val="hybridMultilevel"/>
    <w:tmpl w:val="5246C81E"/>
    <w:lvl w:ilvl="0" w:tplc="DA5C90A4">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8" w15:restartNumberingAfterBreak="0">
    <w:nsid w:val="6C6C2B80"/>
    <w:multiLevelType w:val="hybridMultilevel"/>
    <w:tmpl w:val="723285CA"/>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9" w15:restartNumberingAfterBreak="0">
    <w:nsid w:val="7A613B6E"/>
    <w:multiLevelType w:val="hybridMultilevel"/>
    <w:tmpl w:val="7AF47378"/>
    <w:lvl w:ilvl="0" w:tplc="9AFE8E2A">
      <w:start w:val="1"/>
      <w:numFmt w:val="decimal"/>
      <w:lvlText w:val="%1."/>
      <w:lvlJc w:val="left"/>
      <w:pPr>
        <w:ind w:left="551" w:hanging="360"/>
      </w:pPr>
      <w:rPr>
        <w:rFonts w:hint="default"/>
      </w:rPr>
    </w:lvl>
    <w:lvl w:ilvl="1" w:tplc="04220019" w:tentative="1">
      <w:start w:val="1"/>
      <w:numFmt w:val="lowerLetter"/>
      <w:lvlText w:val="%2."/>
      <w:lvlJc w:val="left"/>
      <w:pPr>
        <w:ind w:left="1271" w:hanging="360"/>
      </w:pPr>
    </w:lvl>
    <w:lvl w:ilvl="2" w:tplc="0422001B" w:tentative="1">
      <w:start w:val="1"/>
      <w:numFmt w:val="lowerRoman"/>
      <w:lvlText w:val="%3."/>
      <w:lvlJc w:val="right"/>
      <w:pPr>
        <w:ind w:left="1991" w:hanging="180"/>
      </w:pPr>
    </w:lvl>
    <w:lvl w:ilvl="3" w:tplc="0422000F" w:tentative="1">
      <w:start w:val="1"/>
      <w:numFmt w:val="decimal"/>
      <w:lvlText w:val="%4."/>
      <w:lvlJc w:val="left"/>
      <w:pPr>
        <w:ind w:left="2711" w:hanging="360"/>
      </w:pPr>
    </w:lvl>
    <w:lvl w:ilvl="4" w:tplc="04220019" w:tentative="1">
      <w:start w:val="1"/>
      <w:numFmt w:val="lowerLetter"/>
      <w:lvlText w:val="%5."/>
      <w:lvlJc w:val="left"/>
      <w:pPr>
        <w:ind w:left="3431" w:hanging="360"/>
      </w:pPr>
    </w:lvl>
    <w:lvl w:ilvl="5" w:tplc="0422001B" w:tentative="1">
      <w:start w:val="1"/>
      <w:numFmt w:val="lowerRoman"/>
      <w:lvlText w:val="%6."/>
      <w:lvlJc w:val="right"/>
      <w:pPr>
        <w:ind w:left="4151" w:hanging="180"/>
      </w:pPr>
    </w:lvl>
    <w:lvl w:ilvl="6" w:tplc="0422000F" w:tentative="1">
      <w:start w:val="1"/>
      <w:numFmt w:val="decimal"/>
      <w:lvlText w:val="%7."/>
      <w:lvlJc w:val="left"/>
      <w:pPr>
        <w:ind w:left="4871" w:hanging="360"/>
      </w:pPr>
    </w:lvl>
    <w:lvl w:ilvl="7" w:tplc="04220019" w:tentative="1">
      <w:start w:val="1"/>
      <w:numFmt w:val="lowerLetter"/>
      <w:lvlText w:val="%8."/>
      <w:lvlJc w:val="left"/>
      <w:pPr>
        <w:ind w:left="5591" w:hanging="360"/>
      </w:pPr>
    </w:lvl>
    <w:lvl w:ilvl="8" w:tplc="0422001B" w:tentative="1">
      <w:start w:val="1"/>
      <w:numFmt w:val="lowerRoman"/>
      <w:lvlText w:val="%9."/>
      <w:lvlJc w:val="right"/>
      <w:pPr>
        <w:ind w:left="6311" w:hanging="180"/>
      </w:pPr>
    </w:lvl>
  </w:abstractNum>
  <w:num w:numId="1">
    <w:abstractNumId w:val="7"/>
  </w:num>
  <w:num w:numId="2">
    <w:abstractNumId w:val="2"/>
  </w:num>
  <w:num w:numId="3">
    <w:abstractNumId w:val="4"/>
  </w:num>
  <w:num w:numId="4">
    <w:abstractNumId w:val="9"/>
  </w:num>
  <w:num w:numId="5">
    <w:abstractNumId w:val="5"/>
  </w:num>
  <w:num w:numId="6">
    <w:abstractNumId w:val="6"/>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C5954"/>
    <w:rsid w:val="000C5C8D"/>
    <w:rsid w:val="001D4598"/>
    <w:rsid w:val="002047D1"/>
    <w:rsid w:val="00257E70"/>
    <w:rsid w:val="00365517"/>
    <w:rsid w:val="00367A31"/>
    <w:rsid w:val="003C1CEF"/>
    <w:rsid w:val="00401500"/>
    <w:rsid w:val="0040173F"/>
    <w:rsid w:val="004116FD"/>
    <w:rsid w:val="00462435"/>
    <w:rsid w:val="00473E2B"/>
    <w:rsid w:val="005756F1"/>
    <w:rsid w:val="005D7BB1"/>
    <w:rsid w:val="0061026F"/>
    <w:rsid w:val="00683002"/>
    <w:rsid w:val="006B5FAF"/>
    <w:rsid w:val="006E01C9"/>
    <w:rsid w:val="0073328D"/>
    <w:rsid w:val="007F041B"/>
    <w:rsid w:val="0084740A"/>
    <w:rsid w:val="0094625A"/>
    <w:rsid w:val="00A81EEA"/>
    <w:rsid w:val="00AB10AA"/>
    <w:rsid w:val="00B126E2"/>
    <w:rsid w:val="00B30C70"/>
    <w:rsid w:val="00B93873"/>
    <w:rsid w:val="00C85243"/>
    <w:rsid w:val="00D65F23"/>
    <w:rsid w:val="00D95224"/>
    <w:rsid w:val="00DC42E8"/>
    <w:rsid w:val="00DE3E65"/>
    <w:rsid w:val="00DF101F"/>
    <w:rsid w:val="00E46795"/>
    <w:rsid w:val="00F342E0"/>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DE97"/>
  <w15:docId w15:val="{210E957C-9C85-4C66-AA53-FD738CB8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content">
    <w:name w:val="content"/>
    <w:basedOn w:val="a"/>
    <w:rsid w:val="005D7BB1"/>
    <w:pPr>
      <w:spacing w:before="100" w:beforeAutospacing="1" w:after="100" w:afterAutospacing="1" w:line="162" w:lineRule="atLeast"/>
      <w:ind w:firstLine="360"/>
      <w:jc w:val="both"/>
    </w:pPr>
    <w:rPr>
      <w:rFonts w:ascii="Verdana" w:eastAsia="Times New Roman" w:hAnsi="Verdana" w:cs="Times New Roman"/>
      <w:sz w:val="20"/>
      <w:szCs w:val="20"/>
      <w:lang w:eastAsia="uk-UA"/>
    </w:rPr>
  </w:style>
  <w:style w:type="paragraph" w:customStyle="1" w:styleId="1">
    <w:name w:val="Без интервала1"/>
    <w:rsid w:val="005D7BB1"/>
    <w:pPr>
      <w:suppressAutoHyphens/>
      <w:spacing w:after="0" w:line="240" w:lineRule="auto"/>
    </w:pPr>
    <w:rPr>
      <w:rFonts w:ascii="Times New Roman" w:eastAsia="Calibri" w:hAnsi="Times New Roman" w:cs="Times New Roman"/>
      <w:sz w:val="28"/>
      <w:szCs w:val="28"/>
    </w:rPr>
  </w:style>
  <w:style w:type="paragraph" w:styleId="a7">
    <w:name w:val="Body Text"/>
    <w:basedOn w:val="a"/>
    <w:link w:val="a8"/>
    <w:rsid w:val="005D7BB1"/>
    <w:pPr>
      <w:spacing w:after="120" w:line="240" w:lineRule="auto"/>
    </w:pPr>
    <w:rPr>
      <w:rFonts w:ascii="Times New Roman" w:eastAsia="Times New Roman" w:hAnsi="Times New Roman" w:cs="Times New Roman"/>
      <w:sz w:val="20"/>
      <w:szCs w:val="20"/>
      <w:lang w:val="ru-RU" w:eastAsia="uk-UA"/>
    </w:rPr>
  </w:style>
  <w:style w:type="character" w:customStyle="1" w:styleId="a8">
    <w:name w:val="Основной текст Знак"/>
    <w:basedOn w:val="a0"/>
    <w:link w:val="a7"/>
    <w:rsid w:val="005D7BB1"/>
    <w:rPr>
      <w:rFonts w:ascii="Times New Roman" w:eastAsia="Times New Roman" w:hAnsi="Times New Roman" w:cs="Times New Roman"/>
      <w:sz w:val="20"/>
      <w:szCs w:val="20"/>
      <w:lang w:val="ru-RU" w:eastAsia="uk-UA"/>
    </w:rPr>
  </w:style>
  <w:style w:type="character" w:customStyle="1" w:styleId="rvts0">
    <w:name w:val="rvts0"/>
    <w:rsid w:val="005D7BB1"/>
    <w:rPr>
      <w:rFonts w:cs="Times New Roman"/>
    </w:rPr>
  </w:style>
  <w:style w:type="paragraph" w:customStyle="1" w:styleId="Textbody">
    <w:name w:val="Text body"/>
    <w:basedOn w:val="a"/>
    <w:rsid w:val="00473E2B"/>
    <w:pPr>
      <w:suppressAutoHyphens/>
      <w:spacing w:after="140" w:line="276" w:lineRule="auto"/>
      <w:textAlignment w:val="baseline"/>
    </w:pPr>
    <w:rPr>
      <w:rFonts w:ascii="Liberation Serif" w:eastAsia="SimSun" w:hAnsi="Liberation Serif" w:cs="Mangal"/>
      <w:kern w:val="2"/>
      <w:sz w:val="24"/>
      <w:szCs w:val="24"/>
      <w:lang w:eastAsia="zh-CN" w:bidi="hi-IN"/>
    </w:rPr>
  </w:style>
  <w:style w:type="paragraph" w:customStyle="1" w:styleId="rvps2">
    <w:name w:val="rvps2"/>
    <w:basedOn w:val="a"/>
    <w:rsid w:val="004015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DE3E65"/>
    <w:rPr>
      <w:rFonts w:ascii="Times New Roman" w:hAnsi="Times New Roman" w:cs="Times New Roman"/>
      <w:sz w:val="26"/>
      <w:szCs w:val="26"/>
    </w:rPr>
  </w:style>
  <w:style w:type="table" w:styleId="a9">
    <w:name w:val="Table Grid"/>
    <w:basedOn w:val="a1"/>
    <w:rsid w:val="00DE3E65"/>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ABL">
    <w:name w:val="Table (TABL)"/>
    <w:basedOn w:val="a"/>
    <w:uiPriority w:val="99"/>
    <w:rsid w:val="00E46795"/>
    <w:pPr>
      <w:widowControl w:val="0"/>
      <w:tabs>
        <w:tab w:val="right" w:pos="7767"/>
      </w:tabs>
      <w:suppressAutoHyphens/>
      <w:autoSpaceDE w:val="0"/>
      <w:autoSpaceDN w:val="0"/>
      <w:adjustRightInd w:val="0"/>
      <w:spacing w:after="0" w:line="252" w:lineRule="auto"/>
      <w:textAlignment w:val="center"/>
    </w:pPr>
    <w:rPr>
      <w:rFonts w:ascii="HeliosCond" w:eastAsia="Times New Roman" w:hAnsi="HeliosCond" w:cs="HeliosCond"/>
      <w:color w:val="000000"/>
      <w:spacing w:val="-2"/>
      <w:sz w:val="17"/>
      <w:szCs w:val="1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4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5784</Words>
  <Characters>3298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2025-07-03T07:50:00Z</dcterms:created>
  <dcterms:modified xsi:type="dcterms:W3CDTF">2025-09-09T18:04:00Z</dcterms:modified>
</cp:coreProperties>
</file>