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DC61B3" w:rsidRDefault="0094625A" w:rsidP="00D2152B">
      <w:pPr>
        <w:jc w:val="both"/>
        <w:rPr>
          <w:rFonts w:ascii="Times New Roman" w:hAnsi="Times New Roman" w:cs="Times New Roman"/>
          <w:sz w:val="28"/>
          <w:szCs w:val="28"/>
        </w:rPr>
      </w:pPr>
      <w:r w:rsidRPr="00DC61B3">
        <w:rPr>
          <w:rFonts w:ascii="Times New Roman" w:hAnsi="Times New Roman" w:cs="Times New Roman"/>
          <w:sz w:val="28"/>
          <w:szCs w:val="28"/>
        </w:rPr>
        <w:t xml:space="preserve">Головне управління </w:t>
      </w:r>
      <w:proofErr w:type="spellStart"/>
      <w:r w:rsidRPr="00DC61B3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DC61B3">
        <w:rPr>
          <w:rFonts w:ascii="Times New Roman" w:hAnsi="Times New Roman" w:cs="Times New Roman"/>
          <w:sz w:val="28"/>
          <w:szCs w:val="28"/>
        </w:rPr>
        <w:t xml:space="preserve"> у Закарпатської області шукає фахівця на </w:t>
      </w:r>
      <w:r w:rsidR="00A321E0" w:rsidRPr="00DC61B3">
        <w:rPr>
          <w:rFonts w:ascii="Times New Roman" w:hAnsi="Times New Roman" w:cs="Times New Roman"/>
          <w:sz w:val="28"/>
          <w:szCs w:val="28"/>
        </w:rPr>
        <w:t xml:space="preserve">посаду </w:t>
      </w:r>
      <w:r w:rsidR="00D87304" w:rsidRPr="00DC61B3">
        <w:rPr>
          <w:rFonts w:ascii="Times New Roman" w:hAnsi="Times New Roman" w:cs="Times New Roman"/>
          <w:sz w:val="28"/>
          <w:szCs w:val="28"/>
        </w:rPr>
        <w:t>головног</w:t>
      </w:r>
      <w:r w:rsidR="00A321E0" w:rsidRPr="00DC61B3">
        <w:rPr>
          <w:rFonts w:ascii="Times New Roman" w:hAnsi="Times New Roman" w:cs="Times New Roman"/>
          <w:sz w:val="28"/>
          <w:szCs w:val="28"/>
        </w:rPr>
        <w:t xml:space="preserve">о </w:t>
      </w:r>
      <w:r w:rsidR="00B75F00" w:rsidRPr="00DC61B3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DC61B3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05639D" w:rsidRPr="00DC61B3">
        <w:rPr>
          <w:rFonts w:ascii="Times New Roman" w:hAnsi="Times New Roman" w:cs="Times New Roman"/>
          <w:sz w:val="28"/>
          <w:szCs w:val="28"/>
        </w:rPr>
        <w:t>інформаційного забезпечення державного земельного кадастру та обліку земель</w:t>
      </w:r>
      <w:r w:rsidR="00D87304" w:rsidRPr="00DC61B3">
        <w:rPr>
          <w:rFonts w:ascii="Times New Roman" w:hAnsi="Times New Roman" w:cs="Times New Roman"/>
          <w:sz w:val="28"/>
          <w:szCs w:val="28"/>
        </w:rPr>
        <w:t xml:space="preserve"> </w:t>
      </w:r>
      <w:r w:rsidR="00F63C2D" w:rsidRPr="00DC61B3">
        <w:rPr>
          <w:rFonts w:ascii="Times New Roman" w:hAnsi="Times New Roman" w:cs="Times New Roman"/>
          <w:sz w:val="28"/>
          <w:szCs w:val="28"/>
        </w:rPr>
        <w:t xml:space="preserve">управління державного земельного кадастру </w:t>
      </w:r>
      <w:r w:rsidR="00D87304" w:rsidRPr="00DC61B3">
        <w:rPr>
          <w:rFonts w:ascii="Times New Roman" w:hAnsi="Times New Roman" w:cs="Times New Roman"/>
          <w:sz w:val="28"/>
          <w:szCs w:val="28"/>
        </w:rPr>
        <w:t>(2 посади)</w:t>
      </w:r>
    </w:p>
    <w:p w:rsidR="00A321E0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D87304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виконання на території Закарпатської області робіт із землеустрою та оцінки земель, що проводяться з метою внесення відомостей до Державного земельного кадастру.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у розробленні та виконанні галузевих, регіональних та місцевих програм з питань регулювання земельних відносин, встановлення меж області, району, міста, села і селища.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Держгеокадастру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Забезпечує доступу до публічної інформації, що перебуває у володінні Відділу.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Готує проекти наказів організаційно-розпорядчого характеру Головного управління </w:t>
      </w:r>
      <w:proofErr w:type="spellStart"/>
      <w:r w:rsidRPr="00D87304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D87304">
        <w:rPr>
          <w:rFonts w:ascii="Times New Roman" w:hAnsi="Times New Roman" w:cs="Times New Roman"/>
          <w:sz w:val="28"/>
          <w:szCs w:val="28"/>
        </w:rPr>
        <w:t xml:space="preserve"> у Закарпатській області за напрямом діяльності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Здійснює підготовку нарад з питань, що належать до компетенції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D87304">
        <w:rPr>
          <w:rFonts w:ascii="Times New Roman" w:hAnsi="Times New Roman" w:cs="Times New Roman"/>
          <w:sz w:val="28"/>
          <w:szCs w:val="28"/>
        </w:rPr>
        <w:t>13</w:t>
      </w:r>
      <w:r w:rsidR="00AF78DB">
        <w:rPr>
          <w:rFonts w:ascii="Times New Roman" w:hAnsi="Times New Roman" w:cs="Times New Roman"/>
          <w:sz w:val="28"/>
          <w:szCs w:val="28"/>
        </w:rPr>
        <w:t xml:space="preserve"> 633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AF78DB">
        <w:rPr>
          <w:rFonts w:ascii="Times New Roman" w:hAnsi="Times New Roman" w:cs="Times New Roman"/>
          <w:b/>
          <w:sz w:val="28"/>
          <w:szCs w:val="28"/>
        </w:rPr>
        <w:t>30.0</w:t>
      </w:r>
      <w:r w:rsidR="001E7D5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AF78DB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2737"/>
    <w:multiLevelType w:val="hybridMultilevel"/>
    <w:tmpl w:val="72628244"/>
    <w:lvl w:ilvl="0" w:tplc="A7C00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073E70"/>
    <w:rsid w:val="001E7D50"/>
    <w:rsid w:val="00292BD8"/>
    <w:rsid w:val="00297B59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321E0"/>
    <w:rsid w:val="00AF344A"/>
    <w:rsid w:val="00AF78DB"/>
    <w:rsid w:val="00B126E2"/>
    <w:rsid w:val="00B30C70"/>
    <w:rsid w:val="00B4449D"/>
    <w:rsid w:val="00B65AE3"/>
    <w:rsid w:val="00B75F00"/>
    <w:rsid w:val="00B93873"/>
    <w:rsid w:val="00C00EEC"/>
    <w:rsid w:val="00C722DB"/>
    <w:rsid w:val="00D2152B"/>
    <w:rsid w:val="00D65F23"/>
    <w:rsid w:val="00D87304"/>
    <w:rsid w:val="00DA288E"/>
    <w:rsid w:val="00DC42E8"/>
    <w:rsid w:val="00DC61B3"/>
    <w:rsid w:val="00E1338C"/>
    <w:rsid w:val="00E23424"/>
    <w:rsid w:val="00E5091D"/>
    <w:rsid w:val="00EA7E54"/>
    <w:rsid w:val="00F342E0"/>
    <w:rsid w:val="00F63C2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C1DD"/>
  <w15:docId w15:val="{E6D7D662-59C8-49E5-8736-D6D0E61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 Шип</cp:lastModifiedBy>
  <cp:revision>2</cp:revision>
  <dcterms:created xsi:type="dcterms:W3CDTF">2025-09-09T07:13:00Z</dcterms:created>
  <dcterms:modified xsi:type="dcterms:W3CDTF">2025-09-09T07:13:00Z</dcterms:modified>
</cp:coreProperties>
</file>