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8EF" w:rsidRDefault="006644F1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8EF" w:rsidRPr="00BE78DD" w:rsidRDefault="003078EF" w:rsidP="00632E8E">
      <w:pPr>
        <w:ind w:right="99"/>
        <w:jc w:val="center"/>
        <w:rPr>
          <w:sz w:val="20"/>
          <w:szCs w:val="20"/>
          <w:lang w:val="uk-UA"/>
        </w:rPr>
      </w:pPr>
    </w:p>
    <w:p w:rsidR="003078EF" w:rsidRPr="002819FE" w:rsidRDefault="003078E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3078EF" w:rsidRPr="002819FE" w:rsidRDefault="003078E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3078EF" w:rsidRPr="00BE78DD" w:rsidRDefault="003078EF" w:rsidP="00632E8E">
      <w:pPr>
        <w:ind w:right="99"/>
        <w:jc w:val="center"/>
        <w:rPr>
          <w:b/>
          <w:sz w:val="20"/>
          <w:szCs w:val="20"/>
          <w:lang w:val="uk-UA"/>
        </w:rPr>
      </w:pPr>
    </w:p>
    <w:p w:rsidR="003078EF" w:rsidRPr="002819FE" w:rsidRDefault="003078E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3078EF" w:rsidRPr="00BE78DD" w:rsidRDefault="003078EF" w:rsidP="00632E8E">
      <w:pPr>
        <w:ind w:right="99"/>
        <w:jc w:val="center"/>
        <w:rPr>
          <w:b/>
          <w:sz w:val="20"/>
          <w:szCs w:val="20"/>
          <w:lang w:val="uk-UA"/>
        </w:rPr>
      </w:pPr>
    </w:p>
    <w:p w:rsidR="003078EF" w:rsidRPr="002819FE" w:rsidRDefault="003078E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3078EF" w:rsidRPr="002819FE" w:rsidRDefault="00604324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BE78DD">
        <w:rPr>
          <w:sz w:val="28"/>
          <w:szCs w:val="28"/>
          <w:lang w:val="uk-UA"/>
        </w:rPr>
        <w:t>14 серп</w:t>
      </w:r>
      <w:r w:rsidR="00413F0D">
        <w:rPr>
          <w:sz w:val="28"/>
          <w:szCs w:val="28"/>
          <w:lang w:val="uk-UA"/>
        </w:rPr>
        <w:t xml:space="preserve">ня </w:t>
      </w:r>
      <w:r w:rsidR="003078EF" w:rsidRPr="002819FE">
        <w:rPr>
          <w:sz w:val="28"/>
          <w:szCs w:val="28"/>
          <w:lang w:val="uk-UA"/>
        </w:rPr>
        <w:t>201</w:t>
      </w:r>
      <w:r w:rsidR="003078EF">
        <w:rPr>
          <w:sz w:val="28"/>
          <w:szCs w:val="28"/>
          <w:lang w:val="uk-UA"/>
        </w:rPr>
        <w:t>8</w:t>
      </w:r>
      <w:r w:rsidR="003078EF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3078EF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3078EF">
        <w:rPr>
          <w:sz w:val="28"/>
          <w:szCs w:val="28"/>
          <w:lang w:val="uk-UA"/>
        </w:rPr>
        <w:t xml:space="preserve">   </w:t>
      </w:r>
      <w:r w:rsidR="00BE78DD">
        <w:rPr>
          <w:sz w:val="28"/>
          <w:szCs w:val="28"/>
          <w:lang w:val="uk-UA"/>
        </w:rPr>
        <w:t xml:space="preserve">  № 1470</w:t>
      </w:r>
      <w:bookmarkStart w:id="0" w:name="_GoBack"/>
      <w:bookmarkEnd w:id="0"/>
      <w:r w:rsidR="00413F0D">
        <w:rPr>
          <w:sz w:val="28"/>
          <w:szCs w:val="28"/>
          <w:lang w:val="uk-UA"/>
        </w:rPr>
        <w:t>-сг</w:t>
      </w:r>
    </w:p>
    <w:p w:rsidR="003078EF" w:rsidRPr="002819FE" w:rsidRDefault="003078E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507AE4" w:rsidRPr="002819FE" w:rsidRDefault="003078E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="00507AE4">
        <w:rPr>
          <w:b/>
          <w:sz w:val="28"/>
          <w:szCs w:val="28"/>
          <w:lang w:val="uk-UA"/>
        </w:rPr>
        <w:t>погодження технічної документації</w:t>
      </w:r>
    </w:p>
    <w:p w:rsidR="00A24404" w:rsidRDefault="00507AE4" w:rsidP="00507AE4">
      <w:pPr>
        <w:ind w:right="9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із </w:t>
      </w:r>
      <w:r w:rsidR="003078EF" w:rsidRPr="002819FE">
        <w:rPr>
          <w:b/>
          <w:sz w:val="28"/>
          <w:szCs w:val="28"/>
          <w:lang w:val="uk-UA"/>
        </w:rPr>
        <w:t xml:space="preserve">землеустрою </w:t>
      </w:r>
      <w:r w:rsidR="00785E88">
        <w:rPr>
          <w:b/>
          <w:sz w:val="28"/>
          <w:szCs w:val="28"/>
          <w:lang w:val="uk-UA"/>
        </w:rPr>
        <w:t xml:space="preserve">та встановлення </w:t>
      </w:r>
    </w:p>
    <w:p w:rsidR="003078EF" w:rsidRDefault="00785E88" w:rsidP="00507AE4">
      <w:pPr>
        <w:ind w:right="9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земельного сервітуту</w:t>
      </w:r>
    </w:p>
    <w:p w:rsidR="003078EF" w:rsidRPr="001D0327" w:rsidRDefault="003078EF" w:rsidP="002E2F8E">
      <w:pPr>
        <w:ind w:right="99"/>
        <w:jc w:val="both"/>
        <w:rPr>
          <w:sz w:val="28"/>
          <w:szCs w:val="28"/>
          <w:lang w:val="uk-UA"/>
        </w:rPr>
      </w:pPr>
    </w:p>
    <w:p w:rsidR="003078EF" w:rsidRPr="00507AE4" w:rsidRDefault="003078E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</w:t>
      </w:r>
      <w:r w:rsidR="003C1777">
        <w:rPr>
          <w:sz w:val="28"/>
          <w:szCs w:val="28"/>
          <w:lang w:val="uk-UA"/>
        </w:rPr>
        <w:t>98</w:t>
      </w:r>
      <w:r w:rsidR="00DD32EF">
        <w:rPr>
          <w:sz w:val="28"/>
          <w:szCs w:val="28"/>
          <w:lang w:val="uk-UA"/>
        </w:rPr>
        <w:t xml:space="preserve"> </w:t>
      </w:r>
      <w:r w:rsidR="003C1777">
        <w:rPr>
          <w:sz w:val="28"/>
          <w:szCs w:val="28"/>
          <w:lang w:val="uk-UA"/>
        </w:rPr>
        <w:t>-</w:t>
      </w:r>
      <w:r w:rsidR="00DD32EF">
        <w:rPr>
          <w:sz w:val="28"/>
          <w:szCs w:val="28"/>
          <w:lang w:val="uk-UA"/>
        </w:rPr>
        <w:t xml:space="preserve"> </w:t>
      </w:r>
      <w:r w:rsidR="003C1777">
        <w:rPr>
          <w:sz w:val="28"/>
          <w:szCs w:val="28"/>
          <w:lang w:val="uk-UA"/>
        </w:rPr>
        <w:t xml:space="preserve">101, </w:t>
      </w:r>
      <w:r w:rsidRPr="002819FE">
        <w:rPr>
          <w:sz w:val="28"/>
          <w:szCs w:val="28"/>
          <w:lang w:val="uk-UA"/>
        </w:rPr>
        <w:t xml:space="preserve">122, </w:t>
      </w:r>
      <w:r w:rsidR="00785E88">
        <w:rPr>
          <w:sz w:val="28"/>
          <w:szCs w:val="28"/>
          <w:lang w:val="uk-UA"/>
        </w:rPr>
        <w:t>15</w:t>
      </w:r>
      <w:r w:rsidR="003C1777">
        <w:rPr>
          <w:sz w:val="28"/>
          <w:szCs w:val="28"/>
          <w:lang w:val="uk-UA"/>
        </w:rPr>
        <w:t>6</w:t>
      </w:r>
      <w:r w:rsidR="00785E88">
        <w:rPr>
          <w:sz w:val="28"/>
          <w:szCs w:val="28"/>
          <w:lang w:val="uk-UA"/>
        </w:rPr>
        <w:t>,</w:t>
      </w:r>
      <w:r w:rsidR="003C1777">
        <w:rPr>
          <w:sz w:val="28"/>
          <w:szCs w:val="28"/>
          <w:lang w:val="uk-UA"/>
        </w:rPr>
        <w:t xml:space="preserve"> 157,</w:t>
      </w:r>
      <w:r w:rsidR="00785E88">
        <w:rPr>
          <w:sz w:val="28"/>
          <w:szCs w:val="28"/>
          <w:lang w:val="uk-UA"/>
        </w:rPr>
        <w:t xml:space="preserve"> 168, </w:t>
      </w:r>
      <w:r w:rsidRPr="002819FE">
        <w:rPr>
          <w:sz w:val="28"/>
          <w:szCs w:val="28"/>
          <w:lang w:val="uk-UA"/>
        </w:rPr>
        <w:t xml:space="preserve">186 Земельного кодексу України, </w:t>
      </w:r>
      <w:r w:rsidR="00507AE4">
        <w:rPr>
          <w:sz w:val="28"/>
          <w:szCs w:val="28"/>
          <w:lang w:val="uk-UA"/>
        </w:rPr>
        <w:t>статті 55-1 Закону</w:t>
      </w:r>
      <w:r w:rsidRPr="002819FE">
        <w:rPr>
          <w:sz w:val="28"/>
          <w:szCs w:val="28"/>
          <w:lang w:val="uk-UA"/>
        </w:rPr>
        <w:t xml:space="preserve">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Pr="00507AE4">
        <w:rPr>
          <w:sz w:val="28"/>
          <w:szCs w:val="28"/>
          <w:lang w:val="uk-UA"/>
        </w:rPr>
        <w:t xml:space="preserve">розглянувши </w:t>
      </w:r>
      <w:r w:rsidR="00507AE4" w:rsidRPr="00507AE4">
        <w:rPr>
          <w:sz w:val="28"/>
          <w:szCs w:val="28"/>
          <w:lang w:val="uk-UA"/>
        </w:rPr>
        <w:t xml:space="preserve">технічну </w:t>
      </w:r>
      <w:r w:rsidR="00507AE4">
        <w:rPr>
          <w:sz w:val="28"/>
          <w:szCs w:val="28"/>
          <w:lang w:val="uk-UA"/>
        </w:rPr>
        <w:t xml:space="preserve">документацію із землеустрою щодо встановлення меж частини земельної ділянки на яку поширюється право </w:t>
      </w:r>
      <w:r w:rsidR="00BE78DD">
        <w:rPr>
          <w:sz w:val="28"/>
          <w:szCs w:val="28"/>
          <w:lang w:val="uk-UA"/>
        </w:rPr>
        <w:t xml:space="preserve">суборенди, </w:t>
      </w:r>
      <w:r w:rsidR="00507AE4">
        <w:rPr>
          <w:sz w:val="28"/>
          <w:szCs w:val="28"/>
          <w:lang w:val="uk-UA"/>
        </w:rPr>
        <w:t>сервітуту</w:t>
      </w:r>
      <w:r w:rsidR="00594A25">
        <w:rPr>
          <w:sz w:val="28"/>
          <w:szCs w:val="28"/>
          <w:lang w:val="uk-UA"/>
        </w:rPr>
        <w:t>,</w:t>
      </w:r>
    </w:p>
    <w:p w:rsidR="003078EF" w:rsidRPr="00507AE4" w:rsidRDefault="003078EF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3078EF" w:rsidRPr="00E8231C" w:rsidRDefault="003078EF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3078EF" w:rsidRPr="008604E4" w:rsidRDefault="003078E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9A59BE" w:rsidRPr="009A59BE" w:rsidRDefault="009A59BE" w:rsidP="009A59BE">
      <w:pPr>
        <w:ind w:right="9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9A59BE">
        <w:rPr>
          <w:sz w:val="28"/>
          <w:szCs w:val="28"/>
          <w:lang w:val="uk-UA"/>
        </w:rPr>
        <w:t xml:space="preserve">Погодити технічну документацію із землеустрою щодо встановлення меж частини земельної ділянки, на яку поширюється право </w:t>
      </w:r>
      <w:r w:rsidR="00BE78DD">
        <w:rPr>
          <w:sz w:val="28"/>
          <w:szCs w:val="28"/>
          <w:lang w:val="uk-UA"/>
        </w:rPr>
        <w:t xml:space="preserve">суборенди, </w:t>
      </w:r>
      <w:r w:rsidRPr="009A59BE">
        <w:rPr>
          <w:sz w:val="28"/>
          <w:szCs w:val="28"/>
          <w:lang w:val="uk-UA"/>
        </w:rPr>
        <w:t xml:space="preserve">сервітуту </w:t>
      </w:r>
      <w:r w:rsidR="00BE78DD">
        <w:rPr>
          <w:sz w:val="28"/>
          <w:szCs w:val="28"/>
          <w:lang w:val="uk-UA"/>
        </w:rPr>
        <w:t>розташованої за межами населених пунктів</w:t>
      </w:r>
      <w:r w:rsidRPr="009A59BE">
        <w:rPr>
          <w:sz w:val="28"/>
          <w:szCs w:val="28"/>
          <w:lang w:val="uk-UA"/>
        </w:rPr>
        <w:t xml:space="preserve"> на території </w:t>
      </w:r>
      <w:proofErr w:type="spellStart"/>
      <w:r w:rsidRPr="009A59BE">
        <w:rPr>
          <w:sz w:val="28"/>
          <w:szCs w:val="28"/>
          <w:lang w:val="uk-UA"/>
        </w:rPr>
        <w:t>Коритнянської</w:t>
      </w:r>
      <w:proofErr w:type="spellEnd"/>
      <w:r w:rsidRPr="009A59BE">
        <w:rPr>
          <w:sz w:val="28"/>
          <w:szCs w:val="28"/>
          <w:lang w:val="uk-UA"/>
        </w:rPr>
        <w:t xml:space="preserve"> сільської ради Ужгородського району Закарпатської області.</w:t>
      </w:r>
    </w:p>
    <w:p w:rsidR="009A59BE" w:rsidRPr="009A59BE" w:rsidRDefault="009A59BE" w:rsidP="009A59BE">
      <w:pPr>
        <w:ind w:right="9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9A59BE">
        <w:rPr>
          <w:sz w:val="28"/>
          <w:szCs w:val="28"/>
          <w:lang w:val="uk-UA"/>
        </w:rPr>
        <w:t>Встанов</w:t>
      </w:r>
      <w:r w:rsidR="00BE78DD">
        <w:rPr>
          <w:sz w:val="28"/>
          <w:szCs w:val="28"/>
          <w:lang w:val="uk-UA"/>
        </w:rPr>
        <w:t xml:space="preserve">ити на земельну ділянку площею </w:t>
      </w:r>
      <w:r w:rsidRPr="009A59BE">
        <w:rPr>
          <w:sz w:val="28"/>
          <w:szCs w:val="28"/>
          <w:lang w:val="uk-UA"/>
        </w:rPr>
        <w:t>3</w:t>
      </w:r>
      <w:r w:rsidR="00BE78DD">
        <w:rPr>
          <w:sz w:val="28"/>
          <w:szCs w:val="28"/>
          <w:lang w:val="uk-UA"/>
        </w:rPr>
        <w:t>6,8998</w:t>
      </w:r>
      <w:r w:rsidRPr="009A59BE">
        <w:rPr>
          <w:sz w:val="28"/>
          <w:szCs w:val="28"/>
          <w:lang w:val="uk-UA"/>
        </w:rPr>
        <w:t xml:space="preserve"> га, кадастровий номер 212</w:t>
      </w:r>
      <w:r w:rsidR="00BE78DD">
        <w:rPr>
          <w:sz w:val="28"/>
          <w:szCs w:val="28"/>
          <w:lang w:val="uk-UA"/>
        </w:rPr>
        <w:t>4883600:13:010:0001</w:t>
      </w:r>
      <w:r w:rsidRPr="009A59BE">
        <w:rPr>
          <w:sz w:val="28"/>
          <w:szCs w:val="28"/>
          <w:lang w:val="uk-UA"/>
        </w:rPr>
        <w:t>, з</w:t>
      </w:r>
      <w:r w:rsidR="00BE78DD">
        <w:rPr>
          <w:sz w:val="28"/>
          <w:szCs w:val="28"/>
          <w:lang w:val="uk-UA"/>
        </w:rPr>
        <w:t>емельний сервітут площею 0,4676</w:t>
      </w:r>
      <w:r>
        <w:rPr>
          <w:sz w:val="28"/>
          <w:szCs w:val="28"/>
          <w:lang w:val="uk-UA"/>
        </w:rPr>
        <w:t> </w:t>
      </w:r>
      <w:r w:rsidRPr="009A59BE">
        <w:rPr>
          <w:sz w:val="28"/>
          <w:szCs w:val="28"/>
          <w:lang w:val="uk-UA"/>
        </w:rPr>
        <w:t>га –</w:t>
      </w:r>
      <w:r>
        <w:rPr>
          <w:sz w:val="28"/>
          <w:szCs w:val="28"/>
          <w:lang w:val="uk-UA"/>
        </w:rPr>
        <w:t xml:space="preserve"> </w:t>
      </w:r>
      <w:r w:rsidR="00BE78DD">
        <w:rPr>
          <w:sz w:val="28"/>
          <w:szCs w:val="28"/>
          <w:lang w:val="uk-UA"/>
        </w:rPr>
        <w:t>право проїзду на транспортному засобі по наявному шляху</w:t>
      </w:r>
      <w:r w:rsidRPr="009A59BE">
        <w:rPr>
          <w:sz w:val="28"/>
          <w:szCs w:val="28"/>
          <w:lang w:val="uk-UA"/>
        </w:rPr>
        <w:t xml:space="preserve"> (</w:t>
      </w:r>
      <w:r w:rsidR="00BE78DD">
        <w:rPr>
          <w:sz w:val="28"/>
          <w:szCs w:val="28"/>
          <w:lang w:val="uk-UA"/>
        </w:rPr>
        <w:t>код 07.</w:t>
      </w:r>
      <w:r w:rsidR="003C4ED1">
        <w:rPr>
          <w:sz w:val="28"/>
          <w:szCs w:val="28"/>
          <w:lang w:val="uk-UA"/>
        </w:rPr>
        <w:t>0</w:t>
      </w:r>
      <w:r w:rsidR="00BE78DD">
        <w:rPr>
          <w:sz w:val="28"/>
          <w:szCs w:val="28"/>
          <w:lang w:val="uk-UA"/>
        </w:rPr>
        <w:t>2) строком на 17 років 7</w:t>
      </w:r>
      <w:r w:rsidRPr="009A59BE">
        <w:rPr>
          <w:sz w:val="28"/>
          <w:szCs w:val="28"/>
          <w:lang w:val="uk-UA"/>
        </w:rPr>
        <w:t xml:space="preserve"> місяців (на термін дії спеціального дозволу</w:t>
      </w:r>
      <w:r w:rsidR="00BE78DD">
        <w:rPr>
          <w:sz w:val="28"/>
          <w:szCs w:val="28"/>
          <w:lang w:val="uk-UA"/>
        </w:rPr>
        <w:t xml:space="preserve"> на користування надрами від 12.04</w:t>
      </w:r>
      <w:r w:rsidRPr="009A59BE">
        <w:rPr>
          <w:sz w:val="28"/>
          <w:szCs w:val="28"/>
          <w:lang w:val="uk-UA"/>
        </w:rPr>
        <w:t>.2016 № 6104) та річну плату за встановлення сервітуту на земельну ділянку у розмірі 12 (дванадцять) відсотків від нормативної грошової оцінки одиниці площі ріллі по області.</w:t>
      </w:r>
    </w:p>
    <w:p w:rsidR="009A59BE" w:rsidRPr="009A59BE" w:rsidRDefault="009A59BE" w:rsidP="009A59BE">
      <w:pPr>
        <w:ind w:right="99" w:firstLine="567"/>
        <w:jc w:val="both"/>
        <w:rPr>
          <w:sz w:val="28"/>
          <w:szCs w:val="28"/>
          <w:lang w:val="uk-UA"/>
        </w:rPr>
      </w:pPr>
      <w:r w:rsidRPr="009A59BE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9A59BE">
        <w:rPr>
          <w:sz w:val="28"/>
          <w:szCs w:val="28"/>
          <w:lang w:val="uk-UA"/>
        </w:rPr>
        <w:t>Після затвердження технічної документації із землеустрою щодо встановлення меж частини земельної ділянки, на яку поширюється право сервітуту, укласти договір про встановлення земельного сервітуту.</w:t>
      </w:r>
    </w:p>
    <w:p w:rsidR="009A59BE" w:rsidRPr="009A59BE" w:rsidRDefault="009A59BE" w:rsidP="009A59BE">
      <w:pPr>
        <w:ind w:right="9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9A59BE">
        <w:rPr>
          <w:sz w:val="28"/>
          <w:szCs w:val="28"/>
          <w:lang w:val="uk-UA"/>
        </w:rPr>
        <w:t>Рекомендувати товариству з обмеженою відповідальністю “</w:t>
      </w:r>
      <w:proofErr w:type="spellStart"/>
      <w:r w:rsidRPr="009A59BE">
        <w:rPr>
          <w:sz w:val="28"/>
          <w:szCs w:val="28"/>
          <w:lang w:val="uk-UA"/>
        </w:rPr>
        <w:t>Сі-Ен-Джі</w:t>
      </w:r>
      <w:proofErr w:type="spellEnd"/>
      <w:r w:rsidRPr="009A59BE">
        <w:rPr>
          <w:sz w:val="28"/>
          <w:szCs w:val="28"/>
          <w:lang w:val="uk-UA"/>
        </w:rPr>
        <w:t>” (ідентифікаційний код 40339458; місцезнаходження юридичної особи: вул.</w:t>
      </w:r>
      <w:r w:rsidR="001D0327">
        <w:rPr>
          <w:sz w:val="28"/>
          <w:szCs w:val="28"/>
          <w:lang w:val="uk-UA"/>
        </w:rPr>
        <w:t> </w:t>
      </w:r>
      <w:proofErr w:type="spellStart"/>
      <w:r w:rsidRPr="009A59BE">
        <w:rPr>
          <w:sz w:val="28"/>
          <w:szCs w:val="28"/>
          <w:lang w:val="uk-UA"/>
        </w:rPr>
        <w:t>Тайня</w:t>
      </w:r>
      <w:proofErr w:type="spellEnd"/>
      <w:r w:rsidRPr="009A59BE">
        <w:rPr>
          <w:sz w:val="28"/>
          <w:szCs w:val="28"/>
          <w:lang w:val="uk-UA"/>
        </w:rPr>
        <w:t xml:space="preserve">, 5 КМ, с. </w:t>
      </w:r>
      <w:proofErr w:type="spellStart"/>
      <w:r w:rsidRPr="009A59BE">
        <w:rPr>
          <w:sz w:val="28"/>
          <w:szCs w:val="28"/>
          <w:lang w:val="uk-UA"/>
        </w:rPr>
        <w:t>Вовкове</w:t>
      </w:r>
      <w:proofErr w:type="spellEnd"/>
      <w:r w:rsidRPr="009A59BE">
        <w:rPr>
          <w:sz w:val="28"/>
          <w:szCs w:val="28"/>
          <w:lang w:val="uk-UA"/>
        </w:rPr>
        <w:t>, Ужгородський райо</w:t>
      </w:r>
      <w:r w:rsidR="00BE78DD">
        <w:rPr>
          <w:sz w:val="28"/>
          <w:szCs w:val="28"/>
          <w:lang w:val="uk-UA"/>
        </w:rPr>
        <w:t>н, Закарпатська область, 89452).</w:t>
      </w:r>
    </w:p>
    <w:p w:rsidR="009A59BE" w:rsidRPr="009A59BE" w:rsidRDefault="009A59BE" w:rsidP="00BE78DD">
      <w:pPr>
        <w:ind w:right="99"/>
        <w:jc w:val="both"/>
        <w:rPr>
          <w:sz w:val="28"/>
          <w:szCs w:val="28"/>
          <w:lang w:val="uk-UA"/>
        </w:rPr>
      </w:pPr>
      <w:r w:rsidRPr="009A59BE">
        <w:rPr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> </w:t>
      </w:r>
      <w:r w:rsidRPr="009A59BE"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меж частини земельної ділянки, на яку поширюється право </w:t>
      </w:r>
      <w:r w:rsidR="00BE78DD">
        <w:rPr>
          <w:sz w:val="28"/>
          <w:szCs w:val="28"/>
          <w:lang w:val="uk-UA"/>
        </w:rPr>
        <w:t xml:space="preserve">суборенди, </w:t>
      </w:r>
      <w:r w:rsidRPr="009A59BE">
        <w:rPr>
          <w:sz w:val="28"/>
          <w:szCs w:val="28"/>
          <w:lang w:val="uk-UA"/>
        </w:rPr>
        <w:t>сервітуту.</w:t>
      </w:r>
    </w:p>
    <w:p w:rsidR="009A59BE" w:rsidRPr="009A59BE" w:rsidRDefault="009A59BE" w:rsidP="009A59BE">
      <w:pPr>
        <w:ind w:right="9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4.2. </w:t>
      </w:r>
      <w:r w:rsidRPr="009A59BE">
        <w:rPr>
          <w:sz w:val="28"/>
          <w:szCs w:val="28"/>
          <w:lang w:val="uk-UA"/>
        </w:rPr>
        <w:t>Укласти договір про встановлення земельного сервітуту з Головним управлінням Держгеокадастру у Закарпатській області.</w:t>
      </w:r>
    </w:p>
    <w:p w:rsidR="009A59BE" w:rsidRPr="009A59BE" w:rsidRDefault="009A59BE" w:rsidP="009A59BE">
      <w:pPr>
        <w:ind w:right="9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4.3. </w:t>
      </w:r>
      <w:r w:rsidRPr="009A59BE">
        <w:rPr>
          <w:sz w:val="28"/>
          <w:szCs w:val="28"/>
          <w:lang w:val="uk-UA"/>
        </w:rPr>
        <w:t>Здійснити державну реєстрацію права сервітуту на земельну ділянку відповідно до Закону України “Про державну реєстрацію речових прав на нерухоме майно та їх обтяжень”.</w:t>
      </w:r>
    </w:p>
    <w:p w:rsidR="009A59BE" w:rsidRPr="009A59BE" w:rsidRDefault="009A59BE" w:rsidP="009A59BE">
      <w:pPr>
        <w:ind w:right="9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4.5. </w:t>
      </w:r>
      <w:r w:rsidRPr="009A59BE">
        <w:rPr>
          <w:sz w:val="28"/>
          <w:szCs w:val="28"/>
          <w:lang w:val="uk-UA"/>
        </w:rPr>
        <w:t>Земельний сервітут здійснювати способом, найменш обтяжливим  для власника земельної ділянки, щодо якої встановлений земельний сервітут.</w:t>
      </w:r>
    </w:p>
    <w:p w:rsidR="009A59BE" w:rsidRPr="009A59BE" w:rsidRDefault="009A59BE" w:rsidP="009A59BE">
      <w:pPr>
        <w:ind w:right="9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4.6. </w:t>
      </w:r>
      <w:r w:rsidRPr="009A59BE">
        <w:rPr>
          <w:sz w:val="28"/>
          <w:szCs w:val="28"/>
          <w:lang w:val="uk-UA"/>
        </w:rPr>
        <w:t>Здійснити відшкодування збитків, завданих встановленням земельного сервітуту, у випадках, передбачених законом.</w:t>
      </w:r>
    </w:p>
    <w:p w:rsidR="009A59BE" w:rsidRPr="009A59BE" w:rsidRDefault="009A59BE" w:rsidP="009A59BE">
      <w:pPr>
        <w:ind w:right="99" w:firstLine="567"/>
        <w:jc w:val="both"/>
        <w:rPr>
          <w:sz w:val="28"/>
          <w:szCs w:val="28"/>
          <w:lang w:val="uk-UA"/>
        </w:rPr>
      </w:pPr>
      <w:r w:rsidRPr="009A59BE">
        <w:rPr>
          <w:sz w:val="28"/>
          <w:szCs w:val="28"/>
          <w:lang w:val="uk-UA"/>
        </w:rPr>
        <w:t>4.7.</w:t>
      </w:r>
      <w:r>
        <w:rPr>
          <w:sz w:val="28"/>
          <w:szCs w:val="28"/>
          <w:lang w:val="uk-UA"/>
        </w:rPr>
        <w:t> </w:t>
      </w:r>
      <w:r w:rsidRPr="009A59BE">
        <w:rPr>
          <w:sz w:val="28"/>
          <w:szCs w:val="28"/>
          <w:lang w:val="uk-UA"/>
        </w:rPr>
        <w:t>Земельну ділянку використовувати за цільовим призначенням з дотриманням вимог Земельного кодексу України, закону України “Про охорону земель” та інших нормативно-правових актів.</w:t>
      </w:r>
    </w:p>
    <w:p w:rsidR="003078EF" w:rsidRPr="002819FE" w:rsidRDefault="009A59BE" w:rsidP="009A59BE">
      <w:pPr>
        <w:ind w:right="9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</w:t>
      </w:r>
      <w:r w:rsidRPr="009A59BE">
        <w:rPr>
          <w:sz w:val="28"/>
          <w:szCs w:val="28"/>
          <w:lang w:val="uk-UA"/>
        </w:rPr>
        <w:t>Контроль за виконанням пунктів 1-3 цього наказу залишаю за собою.</w:t>
      </w:r>
    </w:p>
    <w:p w:rsidR="003078EF" w:rsidRDefault="003078EF" w:rsidP="00632E8E">
      <w:pPr>
        <w:ind w:right="99"/>
        <w:jc w:val="both"/>
        <w:rPr>
          <w:sz w:val="28"/>
          <w:szCs w:val="28"/>
          <w:lang w:val="uk-UA"/>
        </w:rPr>
      </w:pPr>
    </w:p>
    <w:p w:rsidR="009A59BE" w:rsidRDefault="009A59BE" w:rsidP="00632E8E">
      <w:pPr>
        <w:ind w:right="99"/>
        <w:jc w:val="both"/>
        <w:rPr>
          <w:sz w:val="28"/>
          <w:szCs w:val="28"/>
          <w:lang w:val="uk-UA"/>
        </w:rPr>
      </w:pPr>
    </w:p>
    <w:p w:rsidR="006130B5" w:rsidRDefault="006130B5" w:rsidP="00632E8E">
      <w:pPr>
        <w:ind w:right="99"/>
        <w:jc w:val="both"/>
        <w:rPr>
          <w:sz w:val="28"/>
          <w:szCs w:val="28"/>
          <w:lang w:val="uk-UA"/>
        </w:rPr>
      </w:pPr>
    </w:p>
    <w:p w:rsidR="00D20D50" w:rsidRDefault="003078EF" w:rsidP="009A59BE">
      <w:pPr>
        <w:tabs>
          <w:tab w:val="left" w:pos="7088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3078EF" w:rsidRPr="002819FE" w:rsidRDefault="003078EF" w:rsidP="00413F0D">
      <w:pPr>
        <w:rPr>
          <w:sz w:val="28"/>
          <w:szCs w:val="28"/>
          <w:lang w:val="uk-UA"/>
        </w:rPr>
      </w:pPr>
    </w:p>
    <w:sectPr w:rsidR="003078EF" w:rsidRPr="002819FE" w:rsidSect="009A59BE">
      <w:headerReference w:type="even" r:id="rId9"/>
      <w:headerReference w:type="default" r:id="rId10"/>
      <w:pgSz w:w="11906" w:h="16838"/>
      <w:pgMar w:top="426" w:right="567" w:bottom="113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324" w:rsidRDefault="00604324">
      <w:r>
        <w:separator/>
      </w:r>
    </w:p>
  </w:endnote>
  <w:endnote w:type="continuationSeparator" w:id="0">
    <w:p w:rsidR="00604324" w:rsidRDefault="0060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324" w:rsidRDefault="00604324">
      <w:r>
        <w:separator/>
      </w:r>
    </w:p>
  </w:footnote>
  <w:footnote w:type="continuationSeparator" w:id="0">
    <w:p w:rsidR="00604324" w:rsidRDefault="00604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8EF" w:rsidRDefault="003078E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78EF" w:rsidRDefault="003078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107082"/>
      <w:docPartObj>
        <w:docPartGallery w:val="Page Numbers (Top of Page)"/>
        <w:docPartUnique/>
      </w:docPartObj>
    </w:sdtPr>
    <w:sdtEndPr/>
    <w:sdtContent>
      <w:p w:rsidR="006130B5" w:rsidRDefault="006130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8DD" w:rsidRPr="00BE78DD">
          <w:rPr>
            <w:noProof/>
            <w:lang w:val="ru-RU"/>
          </w:rPr>
          <w:t>2</w:t>
        </w:r>
        <w:r>
          <w:fldChar w:fldCharType="end"/>
        </w:r>
      </w:p>
    </w:sdtContent>
  </w:sdt>
  <w:p w:rsidR="006130B5" w:rsidRDefault="006130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6E7"/>
    <w:rsid w:val="000223DB"/>
    <w:rsid w:val="00022F71"/>
    <w:rsid w:val="00027437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47D3"/>
    <w:rsid w:val="0006791E"/>
    <w:rsid w:val="00070667"/>
    <w:rsid w:val="00074514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1447"/>
    <w:rsid w:val="000A4D74"/>
    <w:rsid w:val="000B1F8A"/>
    <w:rsid w:val="000B2232"/>
    <w:rsid w:val="000B3B00"/>
    <w:rsid w:val="000B4FC9"/>
    <w:rsid w:val="000C1D29"/>
    <w:rsid w:val="000C34F7"/>
    <w:rsid w:val="000C3949"/>
    <w:rsid w:val="000C5674"/>
    <w:rsid w:val="000C6E57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F42"/>
    <w:rsid w:val="000E501D"/>
    <w:rsid w:val="000E5D86"/>
    <w:rsid w:val="000F1F3D"/>
    <w:rsid w:val="000F465F"/>
    <w:rsid w:val="000F4ED7"/>
    <w:rsid w:val="000F6136"/>
    <w:rsid w:val="000F66D4"/>
    <w:rsid w:val="00100980"/>
    <w:rsid w:val="00102B94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4F61"/>
    <w:rsid w:val="00167872"/>
    <w:rsid w:val="00170AF9"/>
    <w:rsid w:val="00173242"/>
    <w:rsid w:val="00173E21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0FBF"/>
    <w:rsid w:val="001C353A"/>
    <w:rsid w:val="001C46EB"/>
    <w:rsid w:val="001C4787"/>
    <w:rsid w:val="001C5C3C"/>
    <w:rsid w:val="001C7886"/>
    <w:rsid w:val="001D0327"/>
    <w:rsid w:val="001D03AF"/>
    <w:rsid w:val="001D2CD4"/>
    <w:rsid w:val="001D4764"/>
    <w:rsid w:val="001D7D34"/>
    <w:rsid w:val="001E3290"/>
    <w:rsid w:val="001F19C3"/>
    <w:rsid w:val="001F3868"/>
    <w:rsid w:val="001F3C62"/>
    <w:rsid w:val="001F406B"/>
    <w:rsid w:val="001F737D"/>
    <w:rsid w:val="0020227E"/>
    <w:rsid w:val="00202976"/>
    <w:rsid w:val="00202F47"/>
    <w:rsid w:val="00202F4F"/>
    <w:rsid w:val="002036D9"/>
    <w:rsid w:val="00211B40"/>
    <w:rsid w:val="0021745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E2F8E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078EF"/>
    <w:rsid w:val="00311207"/>
    <w:rsid w:val="00311709"/>
    <w:rsid w:val="00325D65"/>
    <w:rsid w:val="00326F18"/>
    <w:rsid w:val="0033058D"/>
    <w:rsid w:val="003310C7"/>
    <w:rsid w:val="003351CE"/>
    <w:rsid w:val="00337BB0"/>
    <w:rsid w:val="0034087A"/>
    <w:rsid w:val="00341201"/>
    <w:rsid w:val="003418DC"/>
    <w:rsid w:val="00343CFF"/>
    <w:rsid w:val="00363F95"/>
    <w:rsid w:val="003647BF"/>
    <w:rsid w:val="00383FD9"/>
    <w:rsid w:val="00384CEE"/>
    <w:rsid w:val="00386474"/>
    <w:rsid w:val="00387F46"/>
    <w:rsid w:val="003915AE"/>
    <w:rsid w:val="00391EC3"/>
    <w:rsid w:val="003A06A6"/>
    <w:rsid w:val="003A24F6"/>
    <w:rsid w:val="003A4265"/>
    <w:rsid w:val="003A66A5"/>
    <w:rsid w:val="003B0442"/>
    <w:rsid w:val="003B71A1"/>
    <w:rsid w:val="003C1777"/>
    <w:rsid w:val="003C23E1"/>
    <w:rsid w:val="003C4ED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1860"/>
    <w:rsid w:val="004027DB"/>
    <w:rsid w:val="00404C13"/>
    <w:rsid w:val="00410CB3"/>
    <w:rsid w:val="004110BE"/>
    <w:rsid w:val="00411C42"/>
    <w:rsid w:val="00413815"/>
    <w:rsid w:val="00413F0D"/>
    <w:rsid w:val="00415D29"/>
    <w:rsid w:val="004203F3"/>
    <w:rsid w:val="0042085B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72584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B6026"/>
    <w:rsid w:val="004C389E"/>
    <w:rsid w:val="004C48E9"/>
    <w:rsid w:val="004C54D2"/>
    <w:rsid w:val="004D2BEE"/>
    <w:rsid w:val="004D3999"/>
    <w:rsid w:val="004D4E7F"/>
    <w:rsid w:val="004D673E"/>
    <w:rsid w:val="004D6BED"/>
    <w:rsid w:val="004D6F01"/>
    <w:rsid w:val="004E584C"/>
    <w:rsid w:val="004E7CD9"/>
    <w:rsid w:val="004F002E"/>
    <w:rsid w:val="004F03EA"/>
    <w:rsid w:val="004F0FD1"/>
    <w:rsid w:val="004F4E09"/>
    <w:rsid w:val="00500C90"/>
    <w:rsid w:val="00503517"/>
    <w:rsid w:val="00504890"/>
    <w:rsid w:val="00506FE8"/>
    <w:rsid w:val="00507AE4"/>
    <w:rsid w:val="00511054"/>
    <w:rsid w:val="00513F7C"/>
    <w:rsid w:val="0051511C"/>
    <w:rsid w:val="005165ED"/>
    <w:rsid w:val="00523109"/>
    <w:rsid w:val="00525E22"/>
    <w:rsid w:val="00534057"/>
    <w:rsid w:val="005340D9"/>
    <w:rsid w:val="00540ABF"/>
    <w:rsid w:val="005424C4"/>
    <w:rsid w:val="005510B3"/>
    <w:rsid w:val="00554E30"/>
    <w:rsid w:val="00555C22"/>
    <w:rsid w:val="00557658"/>
    <w:rsid w:val="005578AA"/>
    <w:rsid w:val="00561030"/>
    <w:rsid w:val="005711AB"/>
    <w:rsid w:val="005736DB"/>
    <w:rsid w:val="00573936"/>
    <w:rsid w:val="00574795"/>
    <w:rsid w:val="00583325"/>
    <w:rsid w:val="0058347F"/>
    <w:rsid w:val="00583C6E"/>
    <w:rsid w:val="00585A2F"/>
    <w:rsid w:val="00590CB5"/>
    <w:rsid w:val="00594A25"/>
    <w:rsid w:val="005A0388"/>
    <w:rsid w:val="005A4EB7"/>
    <w:rsid w:val="005A4EF4"/>
    <w:rsid w:val="005A511D"/>
    <w:rsid w:val="005A57FA"/>
    <w:rsid w:val="005A780F"/>
    <w:rsid w:val="005B11ED"/>
    <w:rsid w:val="005B1D59"/>
    <w:rsid w:val="005B2A5F"/>
    <w:rsid w:val="005B42C0"/>
    <w:rsid w:val="005B4476"/>
    <w:rsid w:val="005B6C7D"/>
    <w:rsid w:val="005C01F6"/>
    <w:rsid w:val="005C0E53"/>
    <w:rsid w:val="005C56E4"/>
    <w:rsid w:val="005D0872"/>
    <w:rsid w:val="005D0D12"/>
    <w:rsid w:val="005D29CF"/>
    <w:rsid w:val="005D36ED"/>
    <w:rsid w:val="005D478F"/>
    <w:rsid w:val="005D6604"/>
    <w:rsid w:val="005E5B67"/>
    <w:rsid w:val="005E6159"/>
    <w:rsid w:val="005F4C8A"/>
    <w:rsid w:val="005F68B9"/>
    <w:rsid w:val="005F6C42"/>
    <w:rsid w:val="00604324"/>
    <w:rsid w:val="00605E47"/>
    <w:rsid w:val="00606FE4"/>
    <w:rsid w:val="006130B5"/>
    <w:rsid w:val="00616A4E"/>
    <w:rsid w:val="00624D09"/>
    <w:rsid w:val="00626F21"/>
    <w:rsid w:val="00630E6D"/>
    <w:rsid w:val="00631AF6"/>
    <w:rsid w:val="00632D5A"/>
    <w:rsid w:val="00632E8E"/>
    <w:rsid w:val="00633E58"/>
    <w:rsid w:val="00634C69"/>
    <w:rsid w:val="00642D9D"/>
    <w:rsid w:val="006437C8"/>
    <w:rsid w:val="00646A07"/>
    <w:rsid w:val="00655F0A"/>
    <w:rsid w:val="00663AB7"/>
    <w:rsid w:val="006644F1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13F1"/>
    <w:rsid w:val="00692978"/>
    <w:rsid w:val="00696C10"/>
    <w:rsid w:val="006A2281"/>
    <w:rsid w:val="006A36E3"/>
    <w:rsid w:val="006A6212"/>
    <w:rsid w:val="006B0E11"/>
    <w:rsid w:val="006B235F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6C9C"/>
    <w:rsid w:val="007029E5"/>
    <w:rsid w:val="00707762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74E48"/>
    <w:rsid w:val="007772B0"/>
    <w:rsid w:val="00780607"/>
    <w:rsid w:val="00781161"/>
    <w:rsid w:val="007858CC"/>
    <w:rsid w:val="00785E80"/>
    <w:rsid w:val="00785E88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03C7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0AF0"/>
    <w:rsid w:val="00801345"/>
    <w:rsid w:val="00802753"/>
    <w:rsid w:val="00803578"/>
    <w:rsid w:val="0080485B"/>
    <w:rsid w:val="00810662"/>
    <w:rsid w:val="00811F81"/>
    <w:rsid w:val="00812A48"/>
    <w:rsid w:val="00817691"/>
    <w:rsid w:val="00820F31"/>
    <w:rsid w:val="008229D7"/>
    <w:rsid w:val="00822B7B"/>
    <w:rsid w:val="00824810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364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2E61"/>
    <w:rsid w:val="008F4597"/>
    <w:rsid w:val="008F7670"/>
    <w:rsid w:val="00900598"/>
    <w:rsid w:val="00900F4D"/>
    <w:rsid w:val="00907E1B"/>
    <w:rsid w:val="009100D3"/>
    <w:rsid w:val="0091078C"/>
    <w:rsid w:val="00912E28"/>
    <w:rsid w:val="00913470"/>
    <w:rsid w:val="009136BA"/>
    <w:rsid w:val="009138B6"/>
    <w:rsid w:val="00913EA1"/>
    <w:rsid w:val="00914963"/>
    <w:rsid w:val="009161B3"/>
    <w:rsid w:val="0091626B"/>
    <w:rsid w:val="00921689"/>
    <w:rsid w:val="009220B7"/>
    <w:rsid w:val="009229FB"/>
    <w:rsid w:val="0092426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95FBD"/>
    <w:rsid w:val="009A02E8"/>
    <w:rsid w:val="009A59BE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1317"/>
    <w:rsid w:val="009F2890"/>
    <w:rsid w:val="009F449B"/>
    <w:rsid w:val="009F5465"/>
    <w:rsid w:val="009F703D"/>
    <w:rsid w:val="00A0094F"/>
    <w:rsid w:val="00A03EC4"/>
    <w:rsid w:val="00A10582"/>
    <w:rsid w:val="00A1106E"/>
    <w:rsid w:val="00A1614E"/>
    <w:rsid w:val="00A1629E"/>
    <w:rsid w:val="00A1688E"/>
    <w:rsid w:val="00A21B9E"/>
    <w:rsid w:val="00A24404"/>
    <w:rsid w:val="00A24618"/>
    <w:rsid w:val="00A311FA"/>
    <w:rsid w:val="00A32451"/>
    <w:rsid w:val="00A37C83"/>
    <w:rsid w:val="00A40C9A"/>
    <w:rsid w:val="00A4403D"/>
    <w:rsid w:val="00A453D1"/>
    <w:rsid w:val="00A4591B"/>
    <w:rsid w:val="00A4685C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439C"/>
    <w:rsid w:val="00AB07B2"/>
    <w:rsid w:val="00AB2A2E"/>
    <w:rsid w:val="00AB2D1D"/>
    <w:rsid w:val="00AB3821"/>
    <w:rsid w:val="00AB581D"/>
    <w:rsid w:val="00AC3263"/>
    <w:rsid w:val="00AC4858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E78DD"/>
    <w:rsid w:val="00BF0009"/>
    <w:rsid w:val="00BF36B0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37746"/>
    <w:rsid w:val="00C4260E"/>
    <w:rsid w:val="00C43435"/>
    <w:rsid w:val="00C4421D"/>
    <w:rsid w:val="00C44474"/>
    <w:rsid w:val="00C47A3C"/>
    <w:rsid w:val="00C5241E"/>
    <w:rsid w:val="00C54413"/>
    <w:rsid w:val="00C6067A"/>
    <w:rsid w:val="00C645A5"/>
    <w:rsid w:val="00C654C6"/>
    <w:rsid w:val="00C66804"/>
    <w:rsid w:val="00C702F8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678A"/>
    <w:rsid w:val="00CD326A"/>
    <w:rsid w:val="00CD36DB"/>
    <w:rsid w:val="00CD5D67"/>
    <w:rsid w:val="00CD77F9"/>
    <w:rsid w:val="00CE26B5"/>
    <w:rsid w:val="00CE29F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0D50"/>
    <w:rsid w:val="00D21F5E"/>
    <w:rsid w:val="00D258AF"/>
    <w:rsid w:val="00D25A2C"/>
    <w:rsid w:val="00D27BBD"/>
    <w:rsid w:val="00D311FB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C07ED"/>
    <w:rsid w:val="00DC3ECD"/>
    <w:rsid w:val="00DC4E4C"/>
    <w:rsid w:val="00DC527E"/>
    <w:rsid w:val="00DC65B6"/>
    <w:rsid w:val="00DC75EC"/>
    <w:rsid w:val="00DD27E9"/>
    <w:rsid w:val="00DD32EF"/>
    <w:rsid w:val="00DE1A65"/>
    <w:rsid w:val="00DE255C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04D6"/>
    <w:rsid w:val="00E024F9"/>
    <w:rsid w:val="00E07211"/>
    <w:rsid w:val="00E11855"/>
    <w:rsid w:val="00E230FE"/>
    <w:rsid w:val="00E2354D"/>
    <w:rsid w:val="00E26563"/>
    <w:rsid w:val="00E30E23"/>
    <w:rsid w:val="00E31948"/>
    <w:rsid w:val="00E31B2F"/>
    <w:rsid w:val="00E32E50"/>
    <w:rsid w:val="00E33912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74DAE"/>
    <w:rsid w:val="00E81FC0"/>
    <w:rsid w:val="00E8231C"/>
    <w:rsid w:val="00E82535"/>
    <w:rsid w:val="00E848CE"/>
    <w:rsid w:val="00E900F9"/>
    <w:rsid w:val="00E9031C"/>
    <w:rsid w:val="00E9162D"/>
    <w:rsid w:val="00E9259C"/>
    <w:rsid w:val="00E945DE"/>
    <w:rsid w:val="00E94B51"/>
    <w:rsid w:val="00E9780C"/>
    <w:rsid w:val="00EA00AB"/>
    <w:rsid w:val="00EA421C"/>
    <w:rsid w:val="00EA48C6"/>
    <w:rsid w:val="00EA4FE8"/>
    <w:rsid w:val="00EA7630"/>
    <w:rsid w:val="00EB06FB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3EC7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460C8"/>
    <w:rsid w:val="00F52654"/>
    <w:rsid w:val="00F532F6"/>
    <w:rsid w:val="00F537C6"/>
    <w:rsid w:val="00F542A7"/>
    <w:rsid w:val="00F56986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C5474"/>
    <w:rsid w:val="00FD3172"/>
    <w:rsid w:val="00FD4A2C"/>
    <w:rsid w:val="00FD6BBC"/>
    <w:rsid w:val="00FF1604"/>
    <w:rsid w:val="00FF1C0C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  <w:style w:type="character" w:styleId="ab">
    <w:name w:val="Strong"/>
    <w:basedOn w:val="a0"/>
    <w:uiPriority w:val="22"/>
    <w:qFormat/>
    <w:locked/>
    <w:rsid w:val="001E32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  <w:style w:type="character" w:styleId="ab">
    <w:name w:val="Strong"/>
    <w:basedOn w:val="a0"/>
    <w:uiPriority w:val="22"/>
    <w:qFormat/>
    <w:locked/>
    <w:rsid w:val="001E32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50B96-C5A8-418A-A25B-8164DD24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1930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2018-07-19T12:55:00Z</cp:lastPrinted>
  <dcterms:created xsi:type="dcterms:W3CDTF">2018-10-09T05:31:00Z</dcterms:created>
  <dcterms:modified xsi:type="dcterms:W3CDTF">2018-10-09T05:31:00Z</dcterms:modified>
</cp:coreProperties>
</file>