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4A796E">
        <w:rPr>
          <w:rFonts w:ascii="Times New Roman" w:hAnsi="Times New Roman" w:cs="Times New Roman"/>
          <w:sz w:val="28"/>
          <w:szCs w:val="28"/>
          <w:u w:val="single"/>
        </w:rPr>
        <w:t xml:space="preserve">завідувача сектору </w:t>
      </w:r>
      <w:r w:rsidR="00FC0755">
        <w:rPr>
          <w:rFonts w:ascii="Times New Roman" w:hAnsi="Times New Roman" w:cs="Times New Roman"/>
          <w:sz w:val="28"/>
          <w:szCs w:val="28"/>
          <w:u w:val="single"/>
        </w:rPr>
        <w:t xml:space="preserve">використання земель сільськогосподарського призначення </w:t>
      </w:r>
      <w:r w:rsidR="004A79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1500">
        <w:rPr>
          <w:rFonts w:ascii="Times New Roman" w:hAnsi="Times New Roman" w:cs="Times New Roman"/>
          <w:sz w:val="28"/>
          <w:szCs w:val="28"/>
          <w:u w:val="single"/>
        </w:rPr>
        <w:t>відділу</w:t>
      </w:r>
      <w:r w:rsidR="00FC0755">
        <w:rPr>
          <w:rFonts w:ascii="Times New Roman" w:hAnsi="Times New Roman" w:cs="Times New Roman"/>
          <w:sz w:val="28"/>
          <w:szCs w:val="28"/>
          <w:u w:val="single"/>
        </w:rPr>
        <w:t xml:space="preserve"> землеустрою, використання та охорони земель</w:t>
      </w:r>
      <w:r w:rsidR="004015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A796E" w:rsidRDefault="00365517" w:rsidP="00365517">
      <w:pPr>
        <w:rPr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E46795" w:rsidRPr="00E46795">
        <w:rPr>
          <w:szCs w:val="28"/>
        </w:rPr>
        <w:t xml:space="preserve"> </w:t>
      </w:r>
    </w:p>
    <w:p w:rsidR="00FC0755" w:rsidRPr="00FC0755" w:rsidRDefault="00FC0755" w:rsidP="00FC0755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0755">
        <w:rPr>
          <w:rFonts w:ascii="Times New Roman" w:hAnsi="Times New Roman" w:cs="Times New Roman"/>
          <w:sz w:val="28"/>
          <w:szCs w:val="28"/>
        </w:rPr>
        <w:t xml:space="preserve">Забезпечує виконання Сектором Конституції та законів України, постанов Верховної Ради України, прийнятих відповідно до Конституції та законів України, актів Президента України та Кабінету Міністрів України, доручень Прем'єр-міністра України, наказів </w:t>
      </w:r>
      <w:r w:rsidRPr="00FC0755">
        <w:rPr>
          <w:rFonts w:ascii="Times New Roman" w:hAnsi="Times New Roman" w:cs="Times New Roman"/>
          <w:spacing w:val="-1"/>
          <w:sz w:val="28"/>
          <w:szCs w:val="28"/>
        </w:rPr>
        <w:t>Міністерства аграрної політики та продовольства України</w:t>
      </w:r>
      <w:r w:rsidRPr="00FC0755">
        <w:rPr>
          <w:rFonts w:ascii="Times New Roman" w:hAnsi="Times New Roman" w:cs="Times New Roman"/>
          <w:sz w:val="28"/>
          <w:szCs w:val="28"/>
        </w:rPr>
        <w:t xml:space="preserve">, доручень Міністра </w:t>
      </w:r>
      <w:r w:rsidRPr="00FC0755">
        <w:rPr>
          <w:rFonts w:ascii="Times New Roman" w:hAnsi="Times New Roman" w:cs="Times New Roman"/>
          <w:spacing w:val="-1"/>
          <w:sz w:val="28"/>
          <w:szCs w:val="28"/>
        </w:rPr>
        <w:t>аграрної політики та продовольства України</w:t>
      </w:r>
      <w:r w:rsidRPr="00FC0755">
        <w:rPr>
          <w:rFonts w:ascii="Times New Roman" w:hAnsi="Times New Roman" w:cs="Times New Roman"/>
          <w:sz w:val="28"/>
          <w:szCs w:val="28"/>
        </w:rPr>
        <w:t>, його першого заступника та заступників, наказів Держгеокадастру, доручень Голови Держгеокадастру та його заступників, актів місцевої державної адміністрації та органів місцевого самоврядування та наказів Головного управління Держгеокадастру у Закарпатській області (надалі – Головне управління).</w:t>
      </w:r>
    </w:p>
    <w:p w:rsidR="00FC0755" w:rsidRPr="00FC0755" w:rsidRDefault="00FC0755" w:rsidP="00FC0755">
      <w:pPr>
        <w:pStyle w:val="HTML"/>
        <w:numPr>
          <w:ilvl w:val="0"/>
          <w:numId w:val="12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Бере участь: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розробленні пропозицій щодо вдосконалення законодавчих актів, актів Президента України, Кабінету Міністрів України, нормативно-правових актів Міністерства аграрної політики та продовольства України;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поданні в установленому порядку пропозицій щодо здійснення адаптації національного законодавства до законодавства ЄС з питань, що належать до його компетенції; здійснює в межах повноважень, передбачених законом, заходи щодо імплементації в національне законодавство положень міжнародних договорів, стороною яких є Україна;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поданні пропозицій щодо розроблення нормативно-технічних документів, державних стандартів, норм і правил у сфері земельних відносин в установленому законодавством порядку;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наданні адміністративних послуг згідно із законом у відповідній сфері;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в організації виконання на території Закарпатської області робіт із землеустрою, що проводяться з метою внесення відомостей до Державного земельного кадастру;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здійсненні заходів щодо розпорядження землями державної власності сільськогосподарського призначення в порядку, визначеному чинним законодавством, на території Закарпатської області;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розробленні та виконанні галузевих, регіональних та місцевих програм з питань регулювання земельних відносин, раціонального використання земель, їх відтворення та охорони, встановлення меж області, району, міста, села, у проведенні моніторингу земель, територіальному плануванні;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в організації виконання робіт, пов’язаних з проведенням земельної реформи;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здійсненні землеустрою, у тому числі в забезпеченні проведення державної інвентаризації земель;</w:t>
      </w:r>
    </w:p>
    <w:p w:rsidR="00FC0755" w:rsidRPr="00FC0755" w:rsidRDefault="00FC0755" w:rsidP="00FC075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C0755">
        <w:rPr>
          <w:rFonts w:ascii="Times New Roman" w:hAnsi="Times New Roman" w:cs="Times New Roman"/>
          <w:sz w:val="28"/>
          <w:szCs w:val="28"/>
        </w:rPr>
        <w:lastRenderedPageBreak/>
        <w:t>у проведенні державного нагляду у сфері землеустрою.</w:t>
      </w:r>
    </w:p>
    <w:p w:rsidR="00FC0755" w:rsidRPr="00FC0755" w:rsidRDefault="00FC0755" w:rsidP="00FC0755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C0755">
        <w:rPr>
          <w:rFonts w:ascii="Times New Roman" w:hAnsi="Times New Roman" w:cs="Times New Roman"/>
          <w:spacing w:val="-1"/>
          <w:sz w:val="28"/>
          <w:szCs w:val="28"/>
        </w:rPr>
        <w:t>Вносить у встановленому порядку пропозиції щодо розпорядження землями сільськогосподарського призначення державної власності.</w:t>
      </w:r>
    </w:p>
    <w:p w:rsidR="00FC0755" w:rsidRPr="00FC0755" w:rsidRDefault="00FC0755" w:rsidP="00FC0755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C0755">
        <w:rPr>
          <w:rFonts w:ascii="Times New Roman" w:hAnsi="Times New Roman" w:cs="Times New Roman"/>
          <w:spacing w:val="-1"/>
          <w:sz w:val="28"/>
          <w:szCs w:val="28"/>
        </w:rPr>
        <w:t>Погоджує в межах повноважень, передбачених законом, документацію із землеустрою.</w:t>
      </w:r>
    </w:p>
    <w:p w:rsidR="00FC0755" w:rsidRPr="00FC0755" w:rsidRDefault="00FC0755" w:rsidP="00FC0755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0755">
        <w:rPr>
          <w:rFonts w:ascii="Times New Roman" w:hAnsi="Times New Roman" w:cs="Times New Roman"/>
          <w:sz w:val="28"/>
          <w:szCs w:val="28"/>
        </w:rPr>
        <w:t xml:space="preserve">Надає роз’яснення з питань, що належать до його компетенції </w:t>
      </w:r>
    </w:p>
    <w:p w:rsidR="00FC0755" w:rsidRPr="00FC0755" w:rsidRDefault="00FC0755" w:rsidP="00FC0755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0755">
        <w:rPr>
          <w:rFonts w:ascii="Times New Roman" w:hAnsi="Times New Roman" w:cs="Times New Roman"/>
          <w:sz w:val="28"/>
          <w:szCs w:val="28"/>
        </w:rPr>
        <w:t xml:space="preserve">У межах своєї компетенції здійснює розгляд звернень громадян з питань, пов’язаних з діяльністю Держгеокадастру. </w:t>
      </w:r>
    </w:p>
    <w:p w:rsidR="004A796E" w:rsidRPr="00FC0755" w:rsidRDefault="00FC0755" w:rsidP="00FC0755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0755">
        <w:rPr>
          <w:rFonts w:ascii="Times New Roman" w:hAnsi="Times New Roman" w:cs="Times New Roman"/>
          <w:sz w:val="28"/>
          <w:szCs w:val="28"/>
        </w:rPr>
        <w:t>Здійснює інші повноваження, визначені законодавством та Положеннями про відділ землеустрою,  використання та охорони земель (надалі – Відділ) та Сектор.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4A796E" w:rsidRDefault="00DC42E8" w:rsidP="004A796E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796E">
        <w:rPr>
          <w:rFonts w:ascii="Times New Roman" w:hAnsi="Times New Roman" w:cs="Times New Roman"/>
          <w:sz w:val="28"/>
          <w:szCs w:val="28"/>
        </w:rPr>
        <w:t>-</w:t>
      </w:r>
      <w:r w:rsidR="0061026F" w:rsidRPr="004A796E">
        <w:rPr>
          <w:rFonts w:ascii="Times New Roman" w:hAnsi="Times New Roman" w:cs="Times New Roman"/>
          <w:sz w:val="28"/>
          <w:szCs w:val="28"/>
        </w:rPr>
        <w:t xml:space="preserve"> </w:t>
      </w:r>
      <w:r w:rsidRPr="004A796E">
        <w:rPr>
          <w:rFonts w:ascii="Times New Roman" w:hAnsi="Times New Roman" w:cs="Times New Roman"/>
          <w:sz w:val="28"/>
          <w:szCs w:val="28"/>
        </w:rPr>
        <w:t xml:space="preserve">вища освіта за освітнім ступенем не нижче </w:t>
      </w:r>
      <w:r w:rsidR="00AB10AA" w:rsidRPr="004A796E">
        <w:rPr>
          <w:rFonts w:ascii="Times New Roman" w:hAnsi="Times New Roman" w:cs="Times New Roman"/>
          <w:sz w:val="28"/>
          <w:szCs w:val="28"/>
        </w:rPr>
        <w:t>магістра</w:t>
      </w:r>
      <w:r w:rsidR="00E46795" w:rsidRPr="004A796E">
        <w:rPr>
          <w:rFonts w:ascii="Times New Roman" w:hAnsi="Times New Roman" w:cs="Times New Roman"/>
          <w:sz w:val="28"/>
          <w:szCs w:val="28"/>
        </w:rPr>
        <w:t xml:space="preserve"> у </w:t>
      </w:r>
      <w:r w:rsidR="00FC0755">
        <w:rPr>
          <w:rFonts w:ascii="Times New Roman" w:hAnsi="Times New Roman" w:cs="Times New Roman"/>
          <w:sz w:val="28"/>
          <w:szCs w:val="28"/>
        </w:rPr>
        <w:t xml:space="preserve">земельній </w:t>
      </w:r>
      <w:r w:rsidR="00E46795" w:rsidRPr="004A796E">
        <w:rPr>
          <w:rFonts w:ascii="Times New Roman" w:hAnsi="Times New Roman" w:cs="Times New Roman"/>
          <w:sz w:val="28"/>
          <w:szCs w:val="28"/>
        </w:rPr>
        <w:t>галузі</w:t>
      </w:r>
      <w:r w:rsidRPr="004A796E">
        <w:rPr>
          <w:rFonts w:ascii="Times New Roman" w:hAnsi="Times New Roman" w:cs="Times New Roman"/>
          <w:sz w:val="28"/>
          <w:szCs w:val="28"/>
        </w:rPr>
        <w:t>;</w:t>
      </w:r>
    </w:p>
    <w:p w:rsidR="00DC42E8" w:rsidRPr="00401500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 xml:space="preserve"> - досвід роботи </w:t>
      </w:r>
      <w:r w:rsidR="005D7BB1" w:rsidRPr="00401500">
        <w:rPr>
          <w:rStyle w:val="rvts0"/>
          <w:rFonts w:ascii="Times New Roman" w:eastAsia="Calibri" w:hAnsi="Times New Roman"/>
        </w:rPr>
        <w:t xml:space="preserve"> 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на посадах державної служби категорій 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>Б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”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 чи 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>В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 xml:space="preserve"> ”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енше двох років</w:t>
      </w:r>
      <w:r w:rsidRPr="00401500">
        <w:rPr>
          <w:rFonts w:ascii="Times New Roman" w:hAnsi="Times New Roman" w:cs="Times New Roman"/>
          <w:sz w:val="28"/>
          <w:szCs w:val="28"/>
        </w:rPr>
        <w:t>;</w:t>
      </w:r>
    </w:p>
    <w:p w:rsidR="00D65F23" w:rsidRPr="00401500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>- володіння державною мовою;</w:t>
      </w:r>
    </w:p>
    <w:p w:rsidR="00DC42E8" w:rsidRPr="00401500" w:rsidRDefault="00DC42E8" w:rsidP="00D65F23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>- знання законодавства</w:t>
      </w:r>
      <w:r w:rsidR="00683002" w:rsidRPr="00401500">
        <w:rPr>
          <w:rFonts w:ascii="Times New Roman" w:hAnsi="Times New Roman" w:cs="Times New Roman"/>
          <w:sz w:val="28"/>
          <w:szCs w:val="28"/>
        </w:rPr>
        <w:t xml:space="preserve"> </w:t>
      </w:r>
      <w:r w:rsidR="00473E2B" w:rsidRPr="00401500">
        <w:rPr>
          <w:rFonts w:ascii="Times New Roman" w:hAnsi="Times New Roman" w:cs="Times New Roman"/>
          <w:sz w:val="28"/>
          <w:szCs w:val="28"/>
        </w:rPr>
        <w:t>необхідного для реалізації завдань</w:t>
      </w:r>
      <w:r w:rsidR="00D65F23" w:rsidRPr="00401500">
        <w:rPr>
          <w:rFonts w:ascii="Times New Roman" w:hAnsi="Times New Roman" w:cs="Times New Roman"/>
          <w:sz w:val="28"/>
          <w:szCs w:val="28"/>
        </w:rPr>
        <w:t>. Уміння застосовувати норми законодавства на практиці.</w:t>
      </w:r>
    </w:p>
    <w:p w:rsidR="00DC42E8" w:rsidRPr="00401500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0C5954">
        <w:rPr>
          <w:rFonts w:ascii="Times New Roman" w:hAnsi="Times New Roman" w:cs="Times New Roman"/>
          <w:sz w:val="28"/>
          <w:szCs w:val="28"/>
        </w:rPr>
        <w:t>1</w:t>
      </w:r>
      <w:r w:rsidR="00FC0755">
        <w:rPr>
          <w:rFonts w:ascii="Times New Roman" w:hAnsi="Times New Roman" w:cs="Times New Roman"/>
          <w:sz w:val="28"/>
          <w:szCs w:val="28"/>
        </w:rPr>
        <w:t xml:space="preserve">5 678 </w:t>
      </w:r>
      <w:r w:rsidRPr="00DC42E8">
        <w:rPr>
          <w:rFonts w:ascii="Times New Roman" w:hAnsi="Times New Roman" w:cs="Times New Roman"/>
          <w:sz w:val="28"/>
          <w:szCs w:val="28"/>
        </w:rPr>
        <w:t>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674808" w:rsidRDefault="00674808" w:rsidP="0067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674808" w:rsidRDefault="00674808" w:rsidP="0067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674808" w:rsidRDefault="00674808" w:rsidP="0067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674808" w:rsidRDefault="00674808" w:rsidP="0067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(документи) про освіту;</w:t>
      </w:r>
    </w:p>
    <w:p w:rsidR="00674808" w:rsidRDefault="00674808" w:rsidP="0067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C85243" w:rsidRPr="00520681" w:rsidRDefault="00365517" w:rsidP="00C85243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r w:rsidR="00B93873" w:rsidRPr="00D65F23">
        <w:rPr>
          <w:rFonts w:ascii="Times New Roman" w:hAnsi="Times New Roman" w:cs="Times New Roman"/>
          <w:b/>
          <w:sz w:val="28"/>
          <w:szCs w:val="28"/>
          <w:u w:val="single"/>
        </w:rPr>
        <w:t>uz.HR@land.gov.ua</w:t>
      </w:r>
      <w:r w:rsidR="00C85243" w:rsidRPr="00C85243">
        <w:rPr>
          <w:rFonts w:ascii="Times New Roman" w:hAnsi="Times New Roman" w:cs="Times New Roman"/>
          <w:sz w:val="28"/>
          <w:szCs w:val="28"/>
        </w:rPr>
        <w:t xml:space="preserve"> </w:t>
      </w:r>
      <w:r w:rsidR="00C85243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473E2B">
        <w:rPr>
          <w:rFonts w:ascii="Times New Roman" w:hAnsi="Times New Roman" w:cs="Times New Roman"/>
          <w:b/>
          <w:sz w:val="28"/>
          <w:szCs w:val="28"/>
        </w:rPr>
        <w:t>3</w:t>
      </w:r>
      <w:r w:rsidR="009F39DA">
        <w:rPr>
          <w:rFonts w:ascii="Times New Roman" w:hAnsi="Times New Roman" w:cs="Times New Roman"/>
          <w:b/>
          <w:sz w:val="28"/>
          <w:szCs w:val="28"/>
        </w:rPr>
        <w:t>1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9F39DA">
        <w:rPr>
          <w:rFonts w:ascii="Times New Roman" w:hAnsi="Times New Roman" w:cs="Times New Roman"/>
          <w:b/>
          <w:sz w:val="28"/>
          <w:szCs w:val="28"/>
        </w:rPr>
        <w:t>12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CA33CF">
        <w:rPr>
          <w:rFonts w:ascii="Times New Roman" w:hAnsi="Times New Roman" w:cs="Times New Roman"/>
          <w:b/>
          <w:sz w:val="28"/>
          <w:szCs w:val="28"/>
        </w:rPr>
        <w:t>6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C85243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DC42E8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404"/>
    <w:multiLevelType w:val="hybridMultilevel"/>
    <w:tmpl w:val="2D94152E"/>
    <w:lvl w:ilvl="0" w:tplc="AD868D32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5487E03"/>
    <w:multiLevelType w:val="hybridMultilevel"/>
    <w:tmpl w:val="C706D49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3FA2CDC"/>
    <w:multiLevelType w:val="hybridMultilevel"/>
    <w:tmpl w:val="723285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73670"/>
    <w:multiLevelType w:val="hybridMultilevel"/>
    <w:tmpl w:val="38DCAD60"/>
    <w:lvl w:ilvl="0" w:tplc="B2C857D6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1" w:hanging="360"/>
      </w:pPr>
    </w:lvl>
    <w:lvl w:ilvl="2" w:tplc="0422001B" w:tentative="1">
      <w:start w:val="1"/>
      <w:numFmt w:val="lowerRoman"/>
      <w:lvlText w:val="%3."/>
      <w:lvlJc w:val="right"/>
      <w:pPr>
        <w:ind w:left="1981" w:hanging="180"/>
      </w:pPr>
    </w:lvl>
    <w:lvl w:ilvl="3" w:tplc="0422000F" w:tentative="1">
      <w:start w:val="1"/>
      <w:numFmt w:val="decimal"/>
      <w:lvlText w:val="%4."/>
      <w:lvlJc w:val="left"/>
      <w:pPr>
        <w:ind w:left="2701" w:hanging="360"/>
      </w:pPr>
    </w:lvl>
    <w:lvl w:ilvl="4" w:tplc="04220019" w:tentative="1">
      <w:start w:val="1"/>
      <w:numFmt w:val="lowerLetter"/>
      <w:lvlText w:val="%5."/>
      <w:lvlJc w:val="left"/>
      <w:pPr>
        <w:ind w:left="3421" w:hanging="360"/>
      </w:pPr>
    </w:lvl>
    <w:lvl w:ilvl="5" w:tplc="0422001B" w:tentative="1">
      <w:start w:val="1"/>
      <w:numFmt w:val="lowerRoman"/>
      <w:lvlText w:val="%6."/>
      <w:lvlJc w:val="right"/>
      <w:pPr>
        <w:ind w:left="4141" w:hanging="180"/>
      </w:pPr>
    </w:lvl>
    <w:lvl w:ilvl="6" w:tplc="0422000F" w:tentative="1">
      <w:start w:val="1"/>
      <w:numFmt w:val="decimal"/>
      <w:lvlText w:val="%7."/>
      <w:lvlJc w:val="left"/>
      <w:pPr>
        <w:ind w:left="4861" w:hanging="360"/>
      </w:pPr>
    </w:lvl>
    <w:lvl w:ilvl="7" w:tplc="04220019" w:tentative="1">
      <w:start w:val="1"/>
      <w:numFmt w:val="lowerLetter"/>
      <w:lvlText w:val="%8."/>
      <w:lvlJc w:val="left"/>
      <w:pPr>
        <w:ind w:left="5581" w:hanging="360"/>
      </w:pPr>
    </w:lvl>
    <w:lvl w:ilvl="8" w:tplc="0422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4A636BED"/>
    <w:multiLevelType w:val="hybridMultilevel"/>
    <w:tmpl w:val="FFC251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F0C88"/>
    <w:multiLevelType w:val="hybridMultilevel"/>
    <w:tmpl w:val="5246C81E"/>
    <w:lvl w:ilvl="0" w:tplc="DA5C9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12BC4"/>
    <w:multiLevelType w:val="hybridMultilevel"/>
    <w:tmpl w:val="569278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C6C2B80"/>
    <w:multiLevelType w:val="hybridMultilevel"/>
    <w:tmpl w:val="723285CA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A613B6E"/>
    <w:multiLevelType w:val="hybridMultilevel"/>
    <w:tmpl w:val="7AF47378"/>
    <w:lvl w:ilvl="0" w:tplc="9AFE8E2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 w:tentative="1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C5954"/>
    <w:rsid w:val="000C5C8D"/>
    <w:rsid w:val="000F2CE7"/>
    <w:rsid w:val="001D4598"/>
    <w:rsid w:val="00365517"/>
    <w:rsid w:val="00367A31"/>
    <w:rsid w:val="003C1CEF"/>
    <w:rsid w:val="00401500"/>
    <w:rsid w:val="004116FD"/>
    <w:rsid w:val="00462435"/>
    <w:rsid w:val="00473E2B"/>
    <w:rsid w:val="004A796E"/>
    <w:rsid w:val="005756F1"/>
    <w:rsid w:val="005D7BB1"/>
    <w:rsid w:val="0061026F"/>
    <w:rsid w:val="00674808"/>
    <w:rsid w:val="00683002"/>
    <w:rsid w:val="006B5FAF"/>
    <w:rsid w:val="0073328D"/>
    <w:rsid w:val="007822C3"/>
    <w:rsid w:val="007F041B"/>
    <w:rsid w:val="0084740A"/>
    <w:rsid w:val="00857FAF"/>
    <w:rsid w:val="008F4975"/>
    <w:rsid w:val="009132A9"/>
    <w:rsid w:val="0094625A"/>
    <w:rsid w:val="009F39DA"/>
    <w:rsid w:val="00AB10AA"/>
    <w:rsid w:val="00B126E2"/>
    <w:rsid w:val="00B30C70"/>
    <w:rsid w:val="00B93873"/>
    <w:rsid w:val="00C85243"/>
    <w:rsid w:val="00CA33CF"/>
    <w:rsid w:val="00D65F23"/>
    <w:rsid w:val="00D95224"/>
    <w:rsid w:val="00DC42E8"/>
    <w:rsid w:val="00DE3E65"/>
    <w:rsid w:val="00DF101F"/>
    <w:rsid w:val="00E46795"/>
    <w:rsid w:val="00F342E0"/>
    <w:rsid w:val="00FC0755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BAF16-15C7-423D-A18F-01B96849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content">
    <w:name w:val="content"/>
    <w:basedOn w:val="a"/>
    <w:rsid w:val="005D7BB1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customStyle="1" w:styleId="1">
    <w:name w:val="Без интервала1"/>
    <w:rsid w:val="005D7BB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5D7B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8">
    <w:name w:val="Основной текст Знак"/>
    <w:basedOn w:val="a0"/>
    <w:link w:val="a7"/>
    <w:rsid w:val="005D7BB1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rvts0">
    <w:name w:val="rvts0"/>
    <w:rsid w:val="005D7BB1"/>
    <w:rPr>
      <w:rFonts w:cs="Times New Roman"/>
    </w:rPr>
  </w:style>
  <w:style w:type="paragraph" w:customStyle="1" w:styleId="Textbody">
    <w:name w:val="Text body"/>
    <w:basedOn w:val="a"/>
    <w:rsid w:val="00473E2B"/>
    <w:pPr>
      <w:suppressAutoHyphens/>
      <w:spacing w:after="140" w:line="276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rvps2">
    <w:name w:val="rvps2"/>
    <w:basedOn w:val="a"/>
    <w:rsid w:val="0040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DE3E65"/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rsid w:val="00DE3E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ABL">
    <w:name w:val="Table (TABL)"/>
    <w:basedOn w:val="a"/>
    <w:uiPriority w:val="99"/>
    <w:rsid w:val="00E46795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paragraph" w:customStyle="1" w:styleId="aa">
    <w:name w:val="[Немає стилю абзацу]"/>
    <w:uiPriority w:val="99"/>
    <w:rsid w:val="00FC075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styleId="HTML">
    <w:name w:val="HTML Preformatted"/>
    <w:basedOn w:val="a"/>
    <w:link w:val="HTML0"/>
    <w:rsid w:val="00FC07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FC075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2992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2026-01-08T11:40:00Z</dcterms:created>
  <dcterms:modified xsi:type="dcterms:W3CDTF">2026-01-08T11:40:00Z</dcterms:modified>
</cp:coreProperties>
</file>