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A04191" w:rsidRDefault="0094625A" w:rsidP="00A04191">
      <w:pPr>
        <w:jc w:val="both"/>
        <w:rPr>
          <w:rFonts w:ascii="Times New Roman" w:hAnsi="Times New Roman" w:cs="Times New Roman"/>
          <w:sz w:val="28"/>
          <w:szCs w:val="28"/>
        </w:rPr>
      </w:pPr>
      <w:bookmarkStart w:id="0" w:name="_GoBack"/>
      <w:bookmarkEnd w:id="0"/>
      <w:r w:rsidRPr="00A04191">
        <w:rPr>
          <w:rFonts w:ascii="Times New Roman" w:hAnsi="Times New Roman" w:cs="Times New Roman"/>
          <w:sz w:val="28"/>
          <w:szCs w:val="28"/>
        </w:rPr>
        <w:t xml:space="preserve">Головне управління Держгеокадастру у Закарпатської області шукає фахівця на посаду </w:t>
      </w:r>
      <w:r w:rsidR="005D7BB1" w:rsidRPr="00A04191">
        <w:rPr>
          <w:rFonts w:ascii="Times New Roman" w:hAnsi="Times New Roman" w:cs="Times New Roman"/>
          <w:sz w:val="28"/>
          <w:szCs w:val="28"/>
        </w:rPr>
        <w:t xml:space="preserve">завідувача сектору </w:t>
      </w:r>
      <w:r w:rsidR="00DE3E65" w:rsidRPr="00A04191">
        <w:rPr>
          <w:rFonts w:ascii="Times New Roman" w:hAnsi="Times New Roman" w:cs="Times New Roman"/>
          <w:sz w:val="28"/>
          <w:szCs w:val="28"/>
        </w:rPr>
        <w:t>представництва в судах та інших органах юридичного</w:t>
      </w:r>
      <w:r w:rsidR="00401500" w:rsidRPr="00A04191">
        <w:rPr>
          <w:rFonts w:ascii="Times New Roman" w:hAnsi="Times New Roman" w:cs="Times New Roman"/>
          <w:sz w:val="28"/>
          <w:szCs w:val="28"/>
        </w:rPr>
        <w:t xml:space="preserve"> відділу </w:t>
      </w:r>
    </w:p>
    <w:p w:rsidR="00DE3E65" w:rsidRDefault="00365517" w:rsidP="00365517">
      <w:pPr>
        <w:rPr>
          <w:rFonts w:ascii="Times New Roman" w:hAnsi="Times New Roman" w:cs="Times New Roman"/>
          <w:sz w:val="28"/>
          <w:szCs w:val="28"/>
        </w:rPr>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p>
    <w:p w:rsidR="00DE3E65" w:rsidRPr="0061026F" w:rsidRDefault="00DE3E65" w:rsidP="00D95224">
      <w:pPr>
        <w:pStyle w:val="a4"/>
        <w:numPr>
          <w:ilvl w:val="0"/>
          <w:numId w:val="7"/>
        </w:numPr>
        <w:ind w:left="0" w:firstLine="284"/>
        <w:jc w:val="both"/>
        <w:rPr>
          <w:rFonts w:ascii="Times New Roman" w:hAnsi="Times New Roman" w:cs="Times New Roman"/>
          <w:sz w:val="28"/>
          <w:szCs w:val="28"/>
        </w:rPr>
      </w:pPr>
      <w:r w:rsidRPr="0061026F">
        <w:rPr>
          <w:rFonts w:ascii="Times New Roman" w:hAnsi="Times New Roman" w:cs="Times New Roman"/>
          <w:sz w:val="28"/>
          <w:szCs w:val="28"/>
        </w:rPr>
        <w:t xml:space="preserve">Здійснює керівництво роботою сектору представництва в судах та інших органах юридичного відділу (надалі – Сектор), розподіляє обов’язки між його працівниками; забезпечує виконання функцій та завдань, покладених на Сектор. </w:t>
      </w:r>
    </w:p>
    <w:p w:rsidR="00DE3E65" w:rsidRPr="0061026F" w:rsidRDefault="00DE3E65" w:rsidP="00D95224">
      <w:pPr>
        <w:pStyle w:val="a4"/>
        <w:numPr>
          <w:ilvl w:val="0"/>
          <w:numId w:val="7"/>
        </w:numPr>
        <w:ind w:left="0" w:firstLine="284"/>
        <w:jc w:val="both"/>
        <w:rPr>
          <w:rFonts w:ascii="Times New Roman" w:hAnsi="Times New Roman" w:cs="Times New Roman"/>
          <w:sz w:val="28"/>
          <w:szCs w:val="28"/>
        </w:rPr>
      </w:pPr>
      <w:r w:rsidRPr="0061026F">
        <w:rPr>
          <w:rFonts w:ascii="Times New Roman" w:hAnsi="Times New Roman" w:cs="Times New Roman"/>
          <w:sz w:val="28"/>
          <w:szCs w:val="28"/>
        </w:rPr>
        <w:t>Забезпечує:</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своєчасний розгляд претензій та претензійних матеріалів, які надходять до Головного управління та разом з іншими структурними підрозділами Головного управління готує проекти відповідей на них; ведення позовної роботи, у тому числі підготовку матеріалів для подання позовів, заяв про оскарження судових рішень, апеляційних та касаційних скарг, заяв про перегляд судових рішень у зв’язку з нововиявленими обставинами, перегляду рішень Верховним судом України, відзивів (заперечень) на них, інших документів процесуального характеру;</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реєстрацію (у відповідних журналах обліку) та зберігання претензійних і позовних матеріалів;</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 xml:space="preserve">ведення обліку: </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претензій, пред’явлених до Головного управління Держгеокадастру у Закарпатській області, та відповідей на них;</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претензій, пред’явлених Головним управлінням Держгеокадастру у Закарпатській області, та відповідей на них;</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позовних заяв, апеляційних та касаційних скарг, заяв про перегляд судових рішень у зв’язку з нововиявленими обставинами, перегляду рішень Верховним судом України, відзивів (заперечень) на них, пред’явлених Головним управлінням Держгеокадастру у Закарпатській області;</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обліку позовних заяв, апеляційних та касаційних скарг, заяв про перегляд судових рішень у зв’язку з нововиявленими обставинами, перегляд рішень Верховним судом України, відзивів (заперечень) на них, пред’явлених до Головного управління Держгеокадастру у Закарпатській області;</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довіреностей, виданих для представництва інтересів Головного управління Держгеокадастру у Закарпатській області;</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ведення реєстру судових справ, у яких Головне управління  Держгеокадастру у Закарпатській області бере участь;</w:t>
      </w:r>
    </w:p>
    <w:p w:rsidR="005D7BB1" w:rsidRPr="0061026F" w:rsidRDefault="00DE3E65" w:rsidP="00D95224">
      <w:pPr>
        <w:ind w:firstLine="284"/>
        <w:jc w:val="both"/>
        <w:rPr>
          <w:rStyle w:val="FontStyle12"/>
          <w:sz w:val="28"/>
          <w:szCs w:val="28"/>
        </w:rPr>
      </w:pPr>
      <w:r w:rsidRPr="0061026F">
        <w:rPr>
          <w:rStyle w:val="FontStyle12"/>
          <w:sz w:val="28"/>
          <w:szCs w:val="28"/>
        </w:rPr>
        <w:lastRenderedPageBreak/>
        <w:t>своєчасне подання до Держгеокадастру та інших органів державної влади звітів, які надійшли на виконання та стосуються діяльності Сектору.</w:t>
      </w:r>
    </w:p>
    <w:p w:rsidR="00DE3E65" w:rsidRPr="0061026F" w:rsidRDefault="00DE3E65" w:rsidP="00D95224">
      <w:pPr>
        <w:pStyle w:val="a7"/>
        <w:numPr>
          <w:ilvl w:val="0"/>
          <w:numId w:val="7"/>
        </w:numPr>
        <w:spacing w:line="240" w:lineRule="atLeast"/>
        <w:ind w:left="0" w:firstLine="284"/>
        <w:jc w:val="both"/>
        <w:outlineLvl w:val="8"/>
        <w:rPr>
          <w:sz w:val="28"/>
          <w:szCs w:val="28"/>
        </w:rPr>
      </w:pPr>
      <w:proofErr w:type="spellStart"/>
      <w:r w:rsidRPr="0061026F">
        <w:rPr>
          <w:sz w:val="28"/>
          <w:szCs w:val="28"/>
        </w:rPr>
        <w:t>Здійснює</w:t>
      </w:r>
      <w:proofErr w:type="spellEnd"/>
      <w:r w:rsidRPr="0061026F">
        <w:rPr>
          <w:sz w:val="28"/>
          <w:szCs w:val="28"/>
        </w:rPr>
        <w:t xml:space="preserve"> </w:t>
      </w:r>
      <w:proofErr w:type="spellStart"/>
      <w:r w:rsidRPr="0061026F">
        <w:rPr>
          <w:sz w:val="28"/>
          <w:szCs w:val="28"/>
        </w:rPr>
        <w:t>представництво</w:t>
      </w:r>
      <w:proofErr w:type="spellEnd"/>
      <w:r w:rsidRPr="0061026F">
        <w:rPr>
          <w:sz w:val="28"/>
          <w:szCs w:val="28"/>
        </w:rPr>
        <w:t xml:space="preserve"> (</w:t>
      </w:r>
      <w:proofErr w:type="spellStart"/>
      <w:r w:rsidRPr="0061026F">
        <w:rPr>
          <w:sz w:val="28"/>
          <w:szCs w:val="28"/>
        </w:rPr>
        <w:t>самопредставництво</w:t>
      </w:r>
      <w:proofErr w:type="spellEnd"/>
      <w:r w:rsidRPr="0061026F">
        <w:rPr>
          <w:sz w:val="28"/>
          <w:szCs w:val="28"/>
        </w:rPr>
        <w:t xml:space="preserve">) </w:t>
      </w:r>
      <w:proofErr w:type="spellStart"/>
      <w:r w:rsidRPr="0061026F">
        <w:rPr>
          <w:sz w:val="28"/>
          <w:szCs w:val="28"/>
        </w:rPr>
        <w:t>інтересів</w:t>
      </w:r>
      <w:proofErr w:type="spellEnd"/>
      <w:r w:rsidRPr="0061026F">
        <w:rPr>
          <w:sz w:val="28"/>
          <w:szCs w:val="28"/>
        </w:rPr>
        <w:t xml:space="preserve"> Держгеокадастру, Головного </w:t>
      </w:r>
      <w:proofErr w:type="spellStart"/>
      <w:r w:rsidRPr="0061026F">
        <w:rPr>
          <w:sz w:val="28"/>
          <w:szCs w:val="28"/>
        </w:rPr>
        <w:t>управління</w:t>
      </w:r>
      <w:proofErr w:type="spellEnd"/>
      <w:r w:rsidRPr="0061026F">
        <w:rPr>
          <w:sz w:val="28"/>
          <w:szCs w:val="28"/>
        </w:rPr>
        <w:t xml:space="preserve"> Держгеокадастру у </w:t>
      </w:r>
      <w:proofErr w:type="spellStart"/>
      <w:r w:rsidRPr="0061026F">
        <w:rPr>
          <w:sz w:val="28"/>
          <w:szCs w:val="28"/>
        </w:rPr>
        <w:t>Закарпатській</w:t>
      </w:r>
      <w:proofErr w:type="spellEnd"/>
      <w:r w:rsidRPr="0061026F">
        <w:rPr>
          <w:sz w:val="28"/>
          <w:szCs w:val="28"/>
        </w:rPr>
        <w:t xml:space="preserve">  </w:t>
      </w:r>
      <w:proofErr w:type="spellStart"/>
      <w:r w:rsidRPr="0061026F">
        <w:rPr>
          <w:sz w:val="28"/>
          <w:szCs w:val="28"/>
        </w:rPr>
        <w:t>області</w:t>
      </w:r>
      <w:proofErr w:type="spellEnd"/>
      <w:r w:rsidRPr="0061026F">
        <w:rPr>
          <w:sz w:val="28"/>
          <w:szCs w:val="28"/>
        </w:rPr>
        <w:t xml:space="preserve">, </w:t>
      </w:r>
      <w:proofErr w:type="spellStart"/>
      <w:r w:rsidRPr="0061026F">
        <w:rPr>
          <w:sz w:val="28"/>
          <w:szCs w:val="28"/>
        </w:rPr>
        <w:t>його</w:t>
      </w:r>
      <w:proofErr w:type="spellEnd"/>
      <w:r w:rsidRPr="0061026F">
        <w:rPr>
          <w:sz w:val="28"/>
          <w:szCs w:val="28"/>
        </w:rPr>
        <w:t xml:space="preserve"> </w:t>
      </w:r>
      <w:proofErr w:type="spellStart"/>
      <w:r w:rsidRPr="0061026F">
        <w:rPr>
          <w:sz w:val="28"/>
          <w:szCs w:val="28"/>
        </w:rPr>
        <w:t>посадових</w:t>
      </w:r>
      <w:proofErr w:type="spellEnd"/>
      <w:r w:rsidRPr="0061026F">
        <w:rPr>
          <w:sz w:val="28"/>
          <w:szCs w:val="28"/>
        </w:rPr>
        <w:t xml:space="preserve"> </w:t>
      </w:r>
      <w:proofErr w:type="spellStart"/>
      <w:r w:rsidRPr="0061026F">
        <w:rPr>
          <w:sz w:val="28"/>
          <w:szCs w:val="28"/>
        </w:rPr>
        <w:t>осіб</w:t>
      </w:r>
      <w:proofErr w:type="spellEnd"/>
      <w:r w:rsidRPr="0061026F">
        <w:rPr>
          <w:sz w:val="28"/>
          <w:szCs w:val="28"/>
        </w:rPr>
        <w:t xml:space="preserve">, </w:t>
      </w:r>
      <w:proofErr w:type="spellStart"/>
      <w:r w:rsidRPr="0061026F">
        <w:rPr>
          <w:sz w:val="28"/>
          <w:szCs w:val="28"/>
        </w:rPr>
        <w:t>комісій</w:t>
      </w:r>
      <w:proofErr w:type="spellEnd"/>
      <w:r w:rsidRPr="0061026F">
        <w:rPr>
          <w:sz w:val="28"/>
          <w:szCs w:val="28"/>
        </w:rPr>
        <w:t xml:space="preserve"> </w:t>
      </w:r>
      <w:proofErr w:type="spellStart"/>
      <w:r w:rsidRPr="0061026F">
        <w:rPr>
          <w:sz w:val="28"/>
          <w:szCs w:val="28"/>
        </w:rPr>
        <w:t>утворених</w:t>
      </w:r>
      <w:proofErr w:type="spellEnd"/>
      <w:r w:rsidRPr="0061026F">
        <w:rPr>
          <w:sz w:val="28"/>
          <w:szCs w:val="28"/>
        </w:rPr>
        <w:t xml:space="preserve"> </w:t>
      </w:r>
      <w:proofErr w:type="spellStart"/>
      <w:r w:rsidRPr="0061026F">
        <w:rPr>
          <w:sz w:val="28"/>
          <w:szCs w:val="28"/>
        </w:rPr>
        <w:t>Держгеокадастром</w:t>
      </w:r>
      <w:proofErr w:type="spellEnd"/>
      <w:r w:rsidRPr="0061026F">
        <w:rPr>
          <w:sz w:val="28"/>
          <w:szCs w:val="28"/>
        </w:rPr>
        <w:t xml:space="preserve">, </w:t>
      </w:r>
      <w:proofErr w:type="spellStart"/>
      <w:r w:rsidRPr="0061026F">
        <w:rPr>
          <w:sz w:val="28"/>
          <w:szCs w:val="28"/>
        </w:rPr>
        <w:t>Головним</w:t>
      </w:r>
      <w:proofErr w:type="spellEnd"/>
      <w:r w:rsidRPr="0061026F">
        <w:rPr>
          <w:sz w:val="28"/>
          <w:szCs w:val="28"/>
        </w:rPr>
        <w:t xml:space="preserve"> </w:t>
      </w:r>
      <w:proofErr w:type="spellStart"/>
      <w:r w:rsidRPr="0061026F">
        <w:rPr>
          <w:sz w:val="28"/>
          <w:szCs w:val="28"/>
        </w:rPr>
        <w:t>управлінням</w:t>
      </w:r>
      <w:proofErr w:type="spellEnd"/>
      <w:r w:rsidRPr="0061026F">
        <w:rPr>
          <w:sz w:val="28"/>
          <w:szCs w:val="28"/>
        </w:rPr>
        <w:t xml:space="preserve"> Держгеокадастру у </w:t>
      </w:r>
      <w:proofErr w:type="spellStart"/>
      <w:r w:rsidRPr="0061026F">
        <w:rPr>
          <w:sz w:val="28"/>
          <w:szCs w:val="28"/>
        </w:rPr>
        <w:t>Закарпатській</w:t>
      </w:r>
      <w:proofErr w:type="spellEnd"/>
      <w:r w:rsidRPr="0061026F">
        <w:rPr>
          <w:sz w:val="28"/>
          <w:szCs w:val="28"/>
        </w:rPr>
        <w:t xml:space="preserve"> </w:t>
      </w:r>
      <w:proofErr w:type="spellStart"/>
      <w:r w:rsidRPr="0061026F">
        <w:rPr>
          <w:sz w:val="28"/>
          <w:szCs w:val="28"/>
        </w:rPr>
        <w:t>області</w:t>
      </w:r>
      <w:proofErr w:type="spellEnd"/>
      <w:r w:rsidRPr="0061026F">
        <w:rPr>
          <w:sz w:val="28"/>
          <w:szCs w:val="28"/>
        </w:rPr>
        <w:t xml:space="preserve"> в </w:t>
      </w:r>
      <w:proofErr w:type="spellStart"/>
      <w:r w:rsidRPr="0061026F">
        <w:rPr>
          <w:sz w:val="28"/>
          <w:szCs w:val="28"/>
        </w:rPr>
        <w:t>місцевих</w:t>
      </w:r>
      <w:proofErr w:type="spellEnd"/>
      <w:r w:rsidRPr="0061026F">
        <w:rPr>
          <w:sz w:val="28"/>
          <w:szCs w:val="28"/>
        </w:rPr>
        <w:t xml:space="preserve">, </w:t>
      </w:r>
      <w:proofErr w:type="spellStart"/>
      <w:r w:rsidRPr="0061026F">
        <w:rPr>
          <w:sz w:val="28"/>
          <w:szCs w:val="28"/>
        </w:rPr>
        <w:t>апеляційних</w:t>
      </w:r>
      <w:proofErr w:type="spellEnd"/>
      <w:r w:rsidRPr="0061026F">
        <w:rPr>
          <w:sz w:val="28"/>
          <w:szCs w:val="28"/>
        </w:rPr>
        <w:t xml:space="preserve"> судах та Верховному </w:t>
      </w:r>
      <w:proofErr w:type="spellStart"/>
      <w:r w:rsidRPr="0061026F">
        <w:rPr>
          <w:sz w:val="28"/>
          <w:szCs w:val="28"/>
        </w:rPr>
        <w:t>Суді</w:t>
      </w:r>
      <w:proofErr w:type="spellEnd"/>
      <w:r w:rsidRPr="0061026F">
        <w:rPr>
          <w:sz w:val="28"/>
          <w:szCs w:val="28"/>
        </w:rPr>
        <w:t xml:space="preserve"> з </w:t>
      </w:r>
      <w:proofErr w:type="spellStart"/>
      <w:r w:rsidRPr="0061026F">
        <w:rPr>
          <w:sz w:val="28"/>
          <w:szCs w:val="28"/>
        </w:rPr>
        <w:t>розгляду</w:t>
      </w:r>
      <w:proofErr w:type="spellEnd"/>
      <w:r w:rsidRPr="0061026F">
        <w:rPr>
          <w:sz w:val="28"/>
          <w:szCs w:val="28"/>
        </w:rPr>
        <w:t xml:space="preserve"> </w:t>
      </w:r>
      <w:proofErr w:type="spellStart"/>
      <w:r w:rsidRPr="0061026F">
        <w:rPr>
          <w:sz w:val="28"/>
          <w:szCs w:val="28"/>
        </w:rPr>
        <w:t>цивільних</w:t>
      </w:r>
      <w:proofErr w:type="spellEnd"/>
      <w:r w:rsidRPr="0061026F">
        <w:rPr>
          <w:sz w:val="28"/>
          <w:szCs w:val="28"/>
        </w:rPr>
        <w:t xml:space="preserve">, </w:t>
      </w:r>
      <w:proofErr w:type="spellStart"/>
      <w:r w:rsidRPr="0061026F">
        <w:rPr>
          <w:sz w:val="28"/>
          <w:szCs w:val="28"/>
        </w:rPr>
        <w:t>господарських</w:t>
      </w:r>
      <w:proofErr w:type="spellEnd"/>
      <w:r w:rsidRPr="0061026F">
        <w:rPr>
          <w:sz w:val="28"/>
          <w:szCs w:val="28"/>
        </w:rPr>
        <w:t xml:space="preserve">, </w:t>
      </w:r>
      <w:proofErr w:type="spellStart"/>
      <w:r w:rsidRPr="0061026F">
        <w:rPr>
          <w:sz w:val="28"/>
          <w:szCs w:val="28"/>
        </w:rPr>
        <w:t>адміністративних</w:t>
      </w:r>
      <w:proofErr w:type="spellEnd"/>
      <w:r w:rsidRPr="0061026F">
        <w:rPr>
          <w:sz w:val="28"/>
          <w:szCs w:val="28"/>
        </w:rPr>
        <w:t xml:space="preserve">, </w:t>
      </w:r>
      <w:proofErr w:type="spellStart"/>
      <w:r w:rsidRPr="0061026F">
        <w:rPr>
          <w:sz w:val="28"/>
          <w:szCs w:val="28"/>
        </w:rPr>
        <w:t>кримінальних</w:t>
      </w:r>
      <w:proofErr w:type="spellEnd"/>
      <w:r w:rsidRPr="0061026F">
        <w:rPr>
          <w:sz w:val="28"/>
          <w:szCs w:val="28"/>
        </w:rPr>
        <w:t xml:space="preserve"> справ, справ про </w:t>
      </w:r>
      <w:proofErr w:type="spellStart"/>
      <w:r w:rsidRPr="0061026F">
        <w:rPr>
          <w:sz w:val="28"/>
          <w:szCs w:val="28"/>
        </w:rPr>
        <w:t>адміністративні</w:t>
      </w:r>
      <w:proofErr w:type="spellEnd"/>
      <w:r w:rsidRPr="0061026F">
        <w:rPr>
          <w:sz w:val="28"/>
          <w:szCs w:val="28"/>
        </w:rPr>
        <w:t xml:space="preserve"> </w:t>
      </w:r>
      <w:proofErr w:type="spellStart"/>
      <w:r w:rsidRPr="0061026F">
        <w:rPr>
          <w:sz w:val="28"/>
          <w:szCs w:val="28"/>
        </w:rPr>
        <w:t>правопорушення</w:t>
      </w:r>
      <w:proofErr w:type="spellEnd"/>
      <w:r w:rsidRPr="0061026F">
        <w:rPr>
          <w:sz w:val="28"/>
          <w:szCs w:val="28"/>
        </w:rPr>
        <w:t xml:space="preserve">, </w:t>
      </w:r>
      <w:proofErr w:type="spellStart"/>
      <w:r w:rsidRPr="0061026F">
        <w:rPr>
          <w:sz w:val="28"/>
          <w:szCs w:val="28"/>
        </w:rPr>
        <w:t>користуючись</w:t>
      </w:r>
      <w:proofErr w:type="spellEnd"/>
      <w:r w:rsidRPr="0061026F">
        <w:rPr>
          <w:sz w:val="28"/>
          <w:szCs w:val="28"/>
        </w:rPr>
        <w:t xml:space="preserve"> при </w:t>
      </w:r>
      <w:proofErr w:type="spellStart"/>
      <w:r w:rsidRPr="0061026F">
        <w:rPr>
          <w:sz w:val="28"/>
          <w:szCs w:val="28"/>
        </w:rPr>
        <w:t>цьому</w:t>
      </w:r>
      <w:proofErr w:type="spellEnd"/>
      <w:r w:rsidRPr="0061026F">
        <w:rPr>
          <w:sz w:val="28"/>
          <w:szCs w:val="28"/>
        </w:rPr>
        <w:t xml:space="preserve"> </w:t>
      </w:r>
      <w:proofErr w:type="spellStart"/>
      <w:r w:rsidRPr="0061026F">
        <w:rPr>
          <w:sz w:val="28"/>
          <w:szCs w:val="28"/>
        </w:rPr>
        <w:t>процесуальними</w:t>
      </w:r>
      <w:proofErr w:type="spellEnd"/>
      <w:r w:rsidRPr="0061026F">
        <w:rPr>
          <w:sz w:val="28"/>
          <w:szCs w:val="28"/>
        </w:rPr>
        <w:t xml:space="preserve"> правами </w:t>
      </w:r>
      <w:proofErr w:type="spellStart"/>
      <w:r w:rsidRPr="0061026F">
        <w:rPr>
          <w:sz w:val="28"/>
          <w:szCs w:val="28"/>
        </w:rPr>
        <w:t>учасника</w:t>
      </w:r>
      <w:proofErr w:type="spellEnd"/>
      <w:r w:rsidRPr="0061026F">
        <w:rPr>
          <w:sz w:val="28"/>
          <w:szCs w:val="28"/>
        </w:rPr>
        <w:t xml:space="preserve"> </w:t>
      </w:r>
      <w:proofErr w:type="spellStart"/>
      <w:r w:rsidRPr="0061026F">
        <w:rPr>
          <w:sz w:val="28"/>
          <w:szCs w:val="28"/>
        </w:rPr>
        <w:t>процесу</w:t>
      </w:r>
      <w:proofErr w:type="spellEnd"/>
      <w:r w:rsidRPr="0061026F">
        <w:rPr>
          <w:sz w:val="28"/>
          <w:szCs w:val="28"/>
        </w:rPr>
        <w:t xml:space="preserve">, </w:t>
      </w:r>
      <w:proofErr w:type="spellStart"/>
      <w:r w:rsidRPr="0061026F">
        <w:rPr>
          <w:sz w:val="28"/>
          <w:szCs w:val="28"/>
        </w:rPr>
        <w:t>визначеними</w:t>
      </w:r>
      <w:proofErr w:type="spellEnd"/>
      <w:r w:rsidRPr="0061026F">
        <w:rPr>
          <w:sz w:val="28"/>
          <w:szCs w:val="28"/>
        </w:rPr>
        <w:t xml:space="preserve"> </w:t>
      </w:r>
      <w:proofErr w:type="spellStart"/>
      <w:r w:rsidRPr="0061026F">
        <w:rPr>
          <w:sz w:val="28"/>
          <w:szCs w:val="28"/>
        </w:rPr>
        <w:t>чинним</w:t>
      </w:r>
      <w:proofErr w:type="spellEnd"/>
      <w:r w:rsidRPr="0061026F">
        <w:rPr>
          <w:sz w:val="28"/>
          <w:szCs w:val="28"/>
        </w:rPr>
        <w:t xml:space="preserve"> </w:t>
      </w:r>
      <w:proofErr w:type="spellStart"/>
      <w:r w:rsidRPr="0061026F">
        <w:rPr>
          <w:sz w:val="28"/>
          <w:szCs w:val="28"/>
        </w:rPr>
        <w:t>законодавством</w:t>
      </w:r>
      <w:proofErr w:type="spellEnd"/>
      <w:r w:rsidRPr="0061026F">
        <w:rPr>
          <w:sz w:val="28"/>
          <w:szCs w:val="28"/>
        </w:rPr>
        <w:t>.</w:t>
      </w:r>
    </w:p>
    <w:p w:rsidR="00DE3E65" w:rsidRPr="0061026F" w:rsidRDefault="0061026F" w:rsidP="00D95224">
      <w:pPr>
        <w:pStyle w:val="a7"/>
        <w:spacing w:line="240" w:lineRule="atLeast"/>
        <w:ind w:firstLine="284"/>
        <w:jc w:val="both"/>
        <w:outlineLvl w:val="8"/>
        <w:rPr>
          <w:sz w:val="28"/>
          <w:szCs w:val="28"/>
        </w:rPr>
      </w:pPr>
      <w:r w:rsidRPr="0061026F">
        <w:rPr>
          <w:sz w:val="28"/>
          <w:szCs w:val="28"/>
          <w:lang w:val="uk-UA"/>
        </w:rPr>
        <w:t xml:space="preserve">4. </w:t>
      </w:r>
      <w:proofErr w:type="spellStart"/>
      <w:r w:rsidR="00DE3E65" w:rsidRPr="0061026F">
        <w:rPr>
          <w:sz w:val="28"/>
          <w:szCs w:val="28"/>
        </w:rPr>
        <w:t>Звертається</w:t>
      </w:r>
      <w:proofErr w:type="spellEnd"/>
      <w:r w:rsidR="00DE3E65" w:rsidRPr="0061026F">
        <w:rPr>
          <w:sz w:val="28"/>
          <w:szCs w:val="28"/>
        </w:rPr>
        <w:t xml:space="preserve"> </w:t>
      </w:r>
      <w:proofErr w:type="gramStart"/>
      <w:r w:rsidR="00DE3E65" w:rsidRPr="0061026F">
        <w:rPr>
          <w:sz w:val="28"/>
          <w:szCs w:val="28"/>
        </w:rPr>
        <w:t>до суду</w:t>
      </w:r>
      <w:proofErr w:type="gramEnd"/>
      <w:r w:rsidR="00DE3E65" w:rsidRPr="0061026F">
        <w:rPr>
          <w:sz w:val="28"/>
          <w:szCs w:val="28"/>
        </w:rPr>
        <w:t xml:space="preserve"> з </w:t>
      </w:r>
      <w:proofErr w:type="spellStart"/>
      <w:r w:rsidR="00DE3E65" w:rsidRPr="0061026F">
        <w:rPr>
          <w:sz w:val="28"/>
          <w:szCs w:val="28"/>
        </w:rPr>
        <w:t>позовами</w:t>
      </w:r>
      <w:proofErr w:type="spellEnd"/>
      <w:r w:rsidR="00DE3E65" w:rsidRPr="0061026F">
        <w:rPr>
          <w:sz w:val="28"/>
          <w:szCs w:val="28"/>
        </w:rPr>
        <w:t xml:space="preserve"> про:</w:t>
      </w:r>
    </w:p>
    <w:p w:rsidR="00DE3E65" w:rsidRPr="0061026F" w:rsidRDefault="00DE3E65" w:rsidP="00D95224">
      <w:pPr>
        <w:pStyle w:val="a7"/>
        <w:spacing w:line="240" w:lineRule="atLeast"/>
        <w:ind w:firstLine="284"/>
        <w:jc w:val="both"/>
        <w:outlineLvl w:val="8"/>
        <w:rPr>
          <w:sz w:val="28"/>
          <w:szCs w:val="28"/>
        </w:rPr>
      </w:pPr>
      <w:r w:rsidRPr="0061026F">
        <w:rPr>
          <w:sz w:val="28"/>
          <w:szCs w:val="28"/>
        </w:rPr>
        <w:t xml:space="preserve">        - </w:t>
      </w:r>
      <w:proofErr w:type="spellStart"/>
      <w:r w:rsidRPr="0061026F">
        <w:rPr>
          <w:sz w:val="28"/>
          <w:szCs w:val="28"/>
        </w:rPr>
        <w:t>визнання</w:t>
      </w:r>
      <w:proofErr w:type="spellEnd"/>
      <w:r w:rsidRPr="0061026F">
        <w:rPr>
          <w:sz w:val="28"/>
          <w:szCs w:val="28"/>
        </w:rPr>
        <w:t xml:space="preserve"> </w:t>
      </w:r>
      <w:proofErr w:type="spellStart"/>
      <w:r w:rsidRPr="0061026F">
        <w:rPr>
          <w:sz w:val="28"/>
          <w:szCs w:val="28"/>
        </w:rPr>
        <w:t>недійсними</w:t>
      </w:r>
      <w:proofErr w:type="spellEnd"/>
      <w:r w:rsidRPr="0061026F">
        <w:rPr>
          <w:sz w:val="28"/>
          <w:szCs w:val="28"/>
        </w:rPr>
        <w:t xml:space="preserve"> </w:t>
      </w:r>
      <w:proofErr w:type="spellStart"/>
      <w:r w:rsidRPr="0061026F">
        <w:rPr>
          <w:sz w:val="28"/>
          <w:szCs w:val="28"/>
        </w:rPr>
        <w:t>угод</w:t>
      </w:r>
      <w:proofErr w:type="spellEnd"/>
      <w:r w:rsidRPr="0061026F">
        <w:rPr>
          <w:sz w:val="28"/>
          <w:szCs w:val="28"/>
        </w:rPr>
        <w:t xml:space="preserve">, </w:t>
      </w:r>
      <w:proofErr w:type="spellStart"/>
      <w:r w:rsidRPr="0061026F">
        <w:rPr>
          <w:sz w:val="28"/>
          <w:szCs w:val="28"/>
        </w:rPr>
        <w:t>укладених</w:t>
      </w:r>
      <w:proofErr w:type="spellEnd"/>
      <w:r w:rsidRPr="0061026F">
        <w:rPr>
          <w:sz w:val="28"/>
          <w:szCs w:val="28"/>
        </w:rPr>
        <w:t xml:space="preserve"> </w:t>
      </w:r>
      <w:proofErr w:type="spellStart"/>
      <w:r w:rsidRPr="0061026F">
        <w:rPr>
          <w:sz w:val="28"/>
          <w:szCs w:val="28"/>
        </w:rPr>
        <w:t>із</w:t>
      </w:r>
      <w:proofErr w:type="spellEnd"/>
      <w:r w:rsidRPr="0061026F">
        <w:rPr>
          <w:sz w:val="28"/>
          <w:szCs w:val="28"/>
        </w:rPr>
        <w:t xml:space="preserve"> </w:t>
      </w:r>
      <w:proofErr w:type="spellStart"/>
      <w:r w:rsidRPr="0061026F">
        <w:rPr>
          <w:sz w:val="28"/>
          <w:szCs w:val="28"/>
        </w:rPr>
        <w:t>порушенням</w:t>
      </w:r>
      <w:proofErr w:type="spellEnd"/>
      <w:r w:rsidRPr="0061026F">
        <w:rPr>
          <w:sz w:val="28"/>
          <w:szCs w:val="28"/>
        </w:rPr>
        <w:t xml:space="preserve"> </w:t>
      </w:r>
      <w:proofErr w:type="spellStart"/>
      <w:r w:rsidRPr="0061026F">
        <w:rPr>
          <w:sz w:val="28"/>
          <w:szCs w:val="28"/>
        </w:rPr>
        <w:t>встановленого</w:t>
      </w:r>
      <w:proofErr w:type="spellEnd"/>
      <w:r w:rsidRPr="0061026F">
        <w:rPr>
          <w:sz w:val="28"/>
          <w:szCs w:val="28"/>
        </w:rPr>
        <w:t xml:space="preserve"> законом порядку </w:t>
      </w:r>
      <w:proofErr w:type="spellStart"/>
      <w:r w:rsidRPr="0061026F">
        <w:rPr>
          <w:sz w:val="28"/>
          <w:szCs w:val="28"/>
        </w:rPr>
        <w:t>купівлі</w:t>
      </w:r>
      <w:proofErr w:type="spellEnd"/>
      <w:r w:rsidRPr="0061026F">
        <w:rPr>
          <w:sz w:val="28"/>
          <w:szCs w:val="28"/>
        </w:rPr>
        <w:t xml:space="preserve">-продажу, </w:t>
      </w:r>
      <w:proofErr w:type="spellStart"/>
      <w:r w:rsidRPr="0061026F">
        <w:rPr>
          <w:sz w:val="28"/>
          <w:szCs w:val="28"/>
        </w:rPr>
        <w:t>ренти</w:t>
      </w:r>
      <w:proofErr w:type="spellEnd"/>
      <w:r w:rsidRPr="0061026F">
        <w:rPr>
          <w:sz w:val="28"/>
          <w:szCs w:val="28"/>
        </w:rPr>
        <w:t xml:space="preserve">, </w:t>
      </w:r>
      <w:proofErr w:type="spellStart"/>
      <w:r w:rsidRPr="0061026F">
        <w:rPr>
          <w:sz w:val="28"/>
          <w:szCs w:val="28"/>
        </w:rPr>
        <w:t>дарування</w:t>
      </w:r>
      <w:proofErr w:type="spellEnd"/>
      <w:r w:rsidRPr="0061026F">
        <w:rPr>
          <w:sz w:val="28"/>
          <w:szCs w:val="28"/>
        </w:rPr>
        <w:t xml:space="preserve">, </w:t>
      </w:r>
      <w:proofErr w:type="spellStart"/>
      <w:r w:rsidRPr="0061026F">
        <w:rPr>
          <w:sz w:val="28"/>
          <w:szCs w:val="28"/>
        </w:rPr>
        <w:t>застави</w:t>
      </w:r>
      <w:proofErr w:type="spellEnd"/>
      <w:r w:rsidRPr="0061026F">
        <w:rPr>
          <w:sz w:val="28"/>
          <w:szCs w:val="28"/>
        </w:rPr>
        <w:t xml:space="preserve">, </w:t>
      </w:r>
      <w:proofErr w:type="spellStart"/>
      <w:r w:rsidRPr="0061026F">
        <w:rPr>
          <w:sz w:val="28"/>
          <w:szCs w:val="28"/>
        </w:rPr>
        <w:t>обміну</w:t>
      </w:r>
      <w:proofErr w:type="spellEnd"/>
      <w:r w:rsidRPr="0061026F">
        <w:rPr>
          <w:sz w:val="28"/>
          <w:szCs w:val="28"/>
        </w:rPr>
        <w:t xml:space="preserve"> </w:t>
      </w:r>
      <w:proofErr w:type="spellStart"/>
      <w:r w:rsidRPr="0061026F">
        <w:rPr>
          <w:sz w:val="28"/>
          <w:szCs w:val="28"/>
        </w:rPr>
        <w:t>земельних</w:t>
      </w:r>
      <w:proofErr w:type="spellEnd"/>
      <w:r w:rsidRPr="0061026F">
        <w:rPr>
          <w:sz w:val="28"/>
          <w:szCs w:val="28"/>
        </w:rPr>
        <w:t xml:space="preserve"> </w:t>
      </w:r>
      <w:proofErr w:type="spellStart"/>
      <w:r w:rsidRPr="0061026F">
        <w:rPr>
          <w:sz w:val="28"/>
          <w:szCs w:val="28"/>
        </w:rPr>
        <w:t>ділянок</w:t>
      </w:r>
      <w:proofErr w:type="spellEnd"/>
      <w:r w:rsidRPr="0061026F">
        <w:rPr>
          <w:sz w:val="28"/>
          <w:szCs w:val="28"/>
        </w:rPr>
        <w:t xml:space="preserve"> </w:t>
      </w:r>
      <w:proofErr w:type="spellStart"/>
      <w:r w:rsidRPr="0061026F">
        <w:rPr>
          <w:sz w:val="28"/>
          <w:szCs w:val="28"/>
        </w:rPr>
        <w:t>державної</w:t>
      </w:r>
      <w:proofErr w:type="spellEnd"/>
      <w:r w:rsidRPr="0061026F">
        <w:rPr>
          <w:sz w:val="28"/>
          <w:szCs w:val="28"/>
        </w:rPr>
        <w:t xml:space="preserve">, </w:t>
      </w:r>
      <w:proofErr w:type="spellStart"/>
      <w:r w:rsidRPr="0061026F">
        <w:rPr>
          <w:sz w:val="28"/>
          <w:szCs w:val="28"/>
        </w:rPr>
        <w:t>комунальної</w:t>
      </w:r>
      <w:proofErr w:type="spellEnd"/>
      <w:r w:rsidRPr="0061026F">
        <w:rPr>
          <w:sz w:val="28"/>
          <w:szCs w:val="28"/>
        </w:rPr>
        <w:t xml:space="preserve"> </w:t>
      </w:r>
      <w:proofErr w:type="spellStart"/>
      <w:r w:rsidRPr="0061026F">
        <w:rPr>
          <w:sz w:val="28"/>
          <w:szCs w:val="28"/>
        </w:rPr>
        <w:t>власності</w:t>
      </w:r>
      <w:proofErr w:type="spellEnd"/>
      <w:r w:rsidRPr="0061026F">
        <w:rPr>
          <w:sz w:val="28"/>
          <w:szCs w:val="28"/>
        </w:rPr>
        <w:t>;</w:t>
      </w:r>
    </w:p>
    <w:p w:rsidR="00DE3E65" w:rsidRPr="0061026F" w:rsidRDefault="00DE3E65" w:rsidP="00D95224">
      <w:pPr>
        <w:pStyle w:val="a7"/>
        <w:spacing w:line="240" w:lineRule="atLeast"/>
        <w:ind w:firstLine="284"/>
        <w:jc w:val="both"/>
        <w:outlineLvl w:val="8"/>
        <w:rPr>
          <w:snapToGrid w:val="0"/>
          <w:sz w:val="28"/>
          <w:szCs w:val="28"/>
        </w:rPr>
      </w:pPr>
      <w:r w:rsidRPr="0061026F">
        <w:rPr>
          <w:snapToGrid w:val="0"/>
          <w:sz w:val="28"/>
          <w:szCs w:val="28"/>
        </w:rPr>
        <w:t xml:space="preserve">- </w:t>
      </w:r>
      <w:proofErr w:type="spellStart"/>
      <w:r w:rsidRPr="0061026F">
        <w:rPr>
          <w:snapToGrid w:val="0"/>
          <w:sz w:val="28"/>
          <w:szCs w:val="28"/>
        </w:rPr>
        <w:t>відшкодування</w:t>
      </w:r>
      <w:proofErr w:type="spellEnd"/>
      <w:r w:rsidRPr="0061026F">
        <w:rPr>
          <w:snapToGrid w:val="0"/>
          <w:sz w:val="28"/>
          <w:szCs w:val="28"/>
        </w:rPr>
        <w:t xml:space="preserve"> </w:t>
      </w:r>
      <w:proofErr w:type="spellStart"/>
      <w:r w:rsidRPr="0061026F">
        <w:rPr>
          <w:snapToGrid w:val="0"/>
          <w:sz w:val="28"/>
          <w:szCs w:val="28"/>
        </w:rPr>
        <w:t>втрат</w:t>
      </w:r>
      <w:proofErr w:type="spellEnd"/>
      <w:r w:rsidRPr="0061026F">
        <w:rPr>
          <w:snapToGrid w:val="0"/>
          <w:sz w:val="28"/>
          <w:szCs w:val="28"/>
        </w:rPr>
        <w:t xml:space="preserve"> </w:t>
      </w:r>
      <w:proofErr w:type="spellStart"/>
      <w:r w:rsidRPr="0061026F">
        <w:rPr>
          <w:snapToGrid w:val="0"/>
          <w:sz w:val="28"/>
          <w:szCs w:val="28"/>
        </w:rPr>
        <w:t>лісогосподарського</w:t>
      </w:r>
      <w:proofErr w:type="spellEnd"/>
      <w:r w:rsidRPr="0061026F">
        <w:rPr>
          <w:snapToGrid w:val="0"/>
          <w:sz w:val="28"/>
          <w:szCs w:val="28"/>
        </w:rPr>
        <w:t xml:space="preserve"> </w:t>
      </w:r>
      <w:proofErr w:type="spellStart"/>
      <w:r w:rsidRPr="0061026F">
        <w:rPr>
          <w:snapToGrid w:val="0"/>
          <w:sz w:val="28"/>
          <w:szCs w:val="28"/>
        </w:rPr>
        <w:t>виробництва</w:t>
      </w:r>
      <w:proofErr w:type="spellEnd"/>
      <w:r w:rsidRPr="0061026F">
        <w:rPr>
          <w:snapToGrid w:val="0"/>
          <w:sz w:val="28"/>
          <w:szCs w:val="28"/>
        </w:rPr>
        <w:t xml:space="preserve">, а </w:t>
      </w:r>
      <w:proofErr w:type="spellStart"/>
      <w:r w:rsidRPr="0061026F">
        <w:rPr>
          <w:snapToGrid w:val="0"/>
          <w:sz w:val="28"/>
          <w:szCs w:val="28"/>
        </w:rPr>
        <w:t>також</w:t>
      </w:r>
      <w:proofErr w:type="spellEnd"/>
      <w:r w:rsidRPr="0061026F">
        <w:rPr>
          <w:snapToGrid w:val="0"/>
          <w:sz w:val="28"/>
          <w:szCs w:val="28"/>
        </w:rPr>
        <w:t xml:space="preserve"> </w:t>
      </w:r>
      <w:proofErr w:type="spellStart"/>
      <w:r w:rsidRPr="0061026F">
        <w:rPr>
          <w:snapToGrid w:val="0"/>
          <w:sz w:val="28"/>
          <w:szCs w:val="28"/>
        </w:rPr>
        <w:t>повернення</w:t>
      </w:r>
      <w:proofErr w:type="spellEnd"/>
      <w:r w:rsidRPr="0061026F">
        <w:rPr>
          <w:snapToGrid w:val="0"/>
          <w:sz w:val="28"/>
          <w:szCs w:val="28"/>
        </w:rPr>
        <w:t xml:space="preserve"> </w:t>
      </w:r>
      <w:proofErr w:type="spellStart"/>
      <w:r w:rsidRPr="0061026F">
        <w:rPr>
          <w:snapToGrid w:val="0"/>
          <w:sz w:val="28"/>
          <w:szCs w:val="28"/>
        </w:rPr>
        <w:t>самовільно</w:t>
      </w:r>
      <w:proofErr w:type="spellEnd"/>
      <w:r w:rsidRPr="0061026F">
        <w:rPr>
          <w:snapToGrid w:val="0"/>
          <w:sz w:val="28"/>
          <w:szCs w:val="28"/>
        </w:rPr>
        <w:t xml:space="preserve"> </w:t>
      </w:r>
      <w:proofErr w:type="spellStart"/>
      <w:r w:rsidRPr="0061026F">
        <w:rPr>
          <w:snapToGrid w:val="0"/>
          <w:sz w:val="28"/>
          <w:szCs w:val="28"/>
        </w:rPr>
        <w:t>зайнятих</w:t>
      </w:r>
      <w:proofErr w:type="spellEnd"/>
      <w:r w:rsidRPr="0061026F">
        <w:rPr>
          <w:snapToGrid w:val="0"/>
          <w:sz w:val="28"/>
          <w:szCs w:val="28"/>
        </w:rPr>
        <w:t xml:space="preserve"> </w:t>
      </w:r>
      <w:proofErr w:type="spellStart"/>
      <w:r w:rsidRPr="0061026F">
        <w:rPr>
          <w:snapToGrid w:val="0"/>
          <w:sz w:val="28"/>
          <w:szCs w:val="28"/>
        </w:rPr>
        <w:t>чи</w:t>
      </w:r>
      <w:proofErr w:type="spellEnd"/>
      <w:r w:rsidRPr="0061026F">
        <w:rPr>
          <w:snapToGrid w:val="0"/>
          <w:sz w:val="28"/>
          <w:szCs w:val="28"/>
        </w:rPr>
        <w:t xml:space="preserve"> </w:t>
      </w:r>
      <w:proofErr w:type="spellStart"/>
      <w:r w:rsidRPr="0061026F">
        <w:rPr>
          <w:snapToGrid w:val="0"/>
          <w:sz w:val="28"/>
          <w:szCs w:val="28"/>
        </w:rPr>
        <w:t>тимчасово</w:t>
      </w:r>
      <w:proofErr w:type="spellEnd"/>
      <w:r w:rsidRPr="0061026F">
        <w:rPr>
          <w:snapToGrid w:val="0"/>
          <w:sz w:val="28"/>
          <w:szCs w:val="28"/>
        </w:rPr>
        <w:t xml:space="preserve"> </w:t>
      </w:r>
      <w:proofErr w:type="spellStart"/>
      <w:r w:rsidRPr="0061026F">
        <w:rPr>
          <w:snapToGrid w:val="0"/>
          <w:sz w:val="28"/>
          <w:szCs w:val="28"/>
        </w:rPr>
        <w:t>зайнятих</w:t>
      </w:r>
      <w:proofErr w:type="spellEnd"/>
      <w:r w:rsidRPr="0061026F">
        <w:rPr>
          <w:snapToGrid w:val="0"/>
          <w:sz w:val="28"/>
          <w:szCs w:val="28"/>
        </w:rPr>
        <w:t xml:space="preserve"> </w:t>
      </w:r>
      <w:proofErr w:type="spellStart"/>
      <w:r w:rsidRPr="0061026F">
        <w:rPr>
          <w:snapToGrid w:val="0"/>
          <w:sz w:val="28"/>
          <w:szCs w:val="28"/>
        </w:rPr>
        <w:t>земельних</w:t>
      </w:r>
      <w:proofErr w:type="spellEnd"/>
      <w:r w:rsidRPr="0061026F">
        <w:rPr>
          <w:snapToGrid w:val="0"/>
          <w:sz w:val="28"/>
          <w:szCs w:val="28"/>
        </w:rPr>
        <w:t xml:space="preserve"> </w:t>
      </w:r>
      <w:proofErr w:type="spellStart"/>
      <w:r w:rsidRPr="0061026F">
        <w:rPr>
          <w:snapToGrid w:val="0"/>
          <w:sz w:val="28"/>
          <w:szCs w:val="28"/>
        </w:rPr>
        <w:t>ділянок</w:t>
      </w:r>
      <w:proofErr w:type="spellEnd"/>
      <w:r w:rsidRPr="0061026F">
        <w:rPr>
          <w:snapToGrid w:val="0"/>
          <w:sz w:val="28"/>
          <w:szCs w:val="28"/>
        </w:rPr>
        <w:t xml:space="preserve"> , строк  </w:t>
      </w:r>
      <w:proofErr w:type="spellStart"/>
      <w:r w:rsidRPr="0061026F">
        <w:rPr>
          <w:snapToGrid w:val="0"/>
          <w:sz w:val="28"/>
          <w:szCs w:val="28"/>
        </w:rPr>
        <w:t>користування</w:t>
      </w:r>
      <w:proofErr w:type="spellEnd"/>
      <w:r w:rsidRPr="0061026F">
        <w:rPr>
          <w:snapToGrid w:val="0"/>
          <w:sz w:val="28"/>
          <w:szCs w:val="28"/>
        </w:rPr>
        <w:t xml:space="preserve"> </w:t>
      </w:r>
      <w:proofErr w:type="spellStart"/>
      <w:r w:rsidRPr="0061026F">
        <w:rPr>
          <w:snapToGrid w:val="0"/>
          <w:sz w:val="28"/>
          <w:szCs w:val="28"/>
        </w:rPr>
        <w:t>якими</w:t>
      </w:r>
      <w:proofErr w:type="spellEnd"/>
      <w:r w:rsidRPr="0061026F">
        <w:rPr>
          <w:snapToGrid w:val="0"/>
          <w:sz w:val="28"/>
          <w:szCs w:val="28"/>
        </w:rPr>
        <w:t xml:space="preserve"> </w:t>
      </w:r>
      <w:proofErr w:type="spellStart"/>
      <w:r w:rsidRPr="0061026F">
        <w:rPr>
          <w:snapToGrid w:val="0"/>
          <w:sz w:val="28"/>
          <w:szCs w:val="28"/>
        </w:rPr>
        <w:t>закінчився</w:t>
      </w:r>
      <w:proofErr w:type="spellEnd"/>
      <w:r w:rsidRPr="0061026F">
        <w:rPr>
          <w:snapToGrid w:val="0"/>
          <w:sz w:val="28"/>
          <w:szCs w:val="28"/>
        </w:rPr>
        <w:t>;</w:t>
      </w:r>
    </w:p>
    <w:p w:rsidR="00DE3E65" w:rsidRPr="0061026F" w:rsidRDefault="00DE3E65" w:rsidP="00D95224">
      <w:pPr>
        <w:ind w:firstLine="284"/>
        <w:jc w:val="both"/>
        <w:rPr>
          <w:rFonts w:ascii="Times New Roman" w:hAnsi="Times New Roman" w:cs="Times New Roman"/>
          <w:snapToGrid w:val="0"/>
          <w:sz w:val="28"/>
          <w:szCs w:val="28"/>
        </w:rPr>
      </w:pPr>
      <w:r w:rsidRPr="0061026F">
        <w:rPr>
          <w:rFonts w:ascii="Times New Roman" w:hAnsi="Times New Roman" w:cs="Times New Roman"/>
          <w:snapToGrid w:val="0"/>
          <w:sz w:val="28"/>
          <w:szCs w:val="28"/>
        </w:rPr>
        <w:t xml:space="preserve">- розірвання договору оренди, емфітевзису, </w:t>
      </w:r>
      <w:proofErr w:type="spellStart"/>
      <w:r w:rsidRPr="0061026F">
        <w:rPr>
          <w:rFonts w:ascii="Times New Roman" w:hAnsi="Times New Roman" w:cs="Times New Roman"/>
          <w:snapToGrid w:val="0"/>
          <w:sz w:val="28"/>
          <w:szCs w:val="28"/>
        </w:rPr>
        <w:t>суперфіцію</w:t>
      </w:r>
      <w:proofErr w:type="spellEnd"/>
      <w:r w:rsidRPr="0061026F">
        <w:rPr>
          <w:rFonts w:ascii="Times New Roman" w:hAnsi="Times New Roman" w:cs="Times New Roman"/>
          <w:snapToGrid w:val="0"/>
          <w:sz w:val="28"/>
          <w:szCs w:val="28"/>
        </w:rPr>
        <w:t xml:space="preserve"> земельної ділянки або договору про встановлення земельного сервітуту, а також про припинення права постійного користування земельною ділянкою.</w:t>
      </w:r>
    </w:p>
    <w:p w:rsidR="00DE3E65" w:rsidRPr="0061026F" w:rsidRDefault="0061026F" w:rsidP="00D95224">
      <w:pPr>
        <w:ind w:firstLine="284"/>
        <w:jc w:val="both"/>
        <w:rPr>
          <w:rFonts w:ascii="Times New Roman" w:hAnsi="Times New Roman" w:cs="Times New Roman"/>
          <w:sz w:val="28"/>
          <w:szCs w:val="28"/>
        </w:rPr>
      </w:pPr>
      <w:r w:rsidRPr="0061026F">
        <w:rPr>
          <w:rStyle w:val="FontStyle12"/>
          <w:sz w:val="28"/>
          <w:szCs w:val="28"/>
        </w:rPr>
        <w:t xml:space="preserve">5. </w:t>
      </w:r>
      <w:r w:rsidR="00DE3E65" w:rsidRPr="0061026F">
        <w:rPr>
          <w:rStyle w:val="FontStyle12"/>
          <w:sz w:val="28"/>
          <w:szCs w:val="28"/>
        </w:rPr>
        <w:t>Організовує претензійну та позовну роботу, здійснює контроль за її проведенням.</w:t>
      </w:r>
      <w:r w:rsidR="00DE3E65" w:rsidRPr="0061026F">
        <w:rPr>
          <w:rFonts w:ascii="Times New Roman" w:hAnsi="Times New Roman" w:cs="Times New Roman"/>
          <w:sz w:val="28"/>
          <w:szCs w:val="28"/>
        </w:rPr>
        <w:t xml:space="preserve"> У разі необхідності відшкодування збитків або застосування інших санкцій та з метою безпосереднього врегулювання спору з порушником прав та інтересів Головного управління забезпечує своєчасне пред’явлення позову, претензій та претензійних матеріалів до такого порушника.</w:t>
      </w:r>
    </w:p>
    <w:p w:rsidR="00DE3E65" w:rsidRPr="0061026F" w:rsidRDefault="0061026F" w:rsidP="00D95224">
      <w:pPr>
        <w:ind w:firstLine="284"/>
        <w:jc w:val="both"/>
        <w:rPr>
          <w:rFonts w:ascii="Times New Roman" w:hAnsi="Times New Roman" w:cs="Times New Roman"/>
          <w:color w:val="000000"/>
          <w:sz w:val="28"/>
          <w:szCs w:val="28"/>
        </w:rPr>
      </w:pPr>
      <w:r w:rsidRPr="0061026F">
        <w:rPr>
          <w:rStyle w:val="FontStyle12"/>
          <w:sz w:val="28"/>
          <w:szCs w:val="28"/>
        </w:rPr>
        <w:t xml:space="preserve">6. </w:t>
      </w:r>
      <w:r w:rsidR="00DE3E65" w:rsidRPr="0061026F">
        <w:rPr>
          <w:rStyle w:val="FontStyle12"/>
          <w:sz w:val="28"/>
          <w:szCs w:val="28"/>
        </w:rPr>
        <w:t>Розробляє і вносить пропозиції начальнику юридичного відділу  щодо вдосконалення порядку ведення претензійно-позовної роботи в Головному управлінні.</w:t>
      </w:r>
      <w:r w:rsidR="00DE3E65" w:rsidRPr="0061026F">
        <w:rPr>
          <w:rFonts w:ascii="Times New Roman" w:hAnsi="Times New Roman" w:cs="Times New Roman"/>
          <w:color w:val="000000"/>
          <w:sz w:val="28"/>
          <w:szCs w:val="28"/>
        </w:rPr>
        <w:t xml:space="preserve"> Готує начальнику юридичного відділу довідкові матеріали із законодавства, сприяє правильному застосуванню законодавства про працю, державну службу, сприяє своєчасному вжиттю заходів за поданнями (вимогами) прокуратури, окремими ухвалами суду, рішеннями, постановами, ухвалами господарського суду, відповідними документами інших правоохоронних і контролюючих органів,  організовує і проводить роботу, пов’язану із підвищенням рівня правових знань працівників Головного управління, відслідковує зміни законодавства, роз’яснює існуючу практику його застосування, дає консультації з правових питань.</w:t>
      </w:r>
    </w:p>
    <w:p w:rsidR="00DE3E65" w:rsidRPr="0061026F" w:rsidRDefault="0061026F" w:rsidP="00D95224">
      <w:pPr>
        <w:ind w:firstLine="284"/>
        <w:jc w:val="both"/>
        <w:rPr>
          <w:rFonts w:ascii="Times New Roman" w:hAnsi="Times New Roman" w:cs="Times New Roman"/>
          <w:sz w:val="28"/>
          <w:szCs w:val="28"/>
        </w:rPr>
      </w:pPr>
      <w:r w:rsidRPr="0061026F">
        <w:rPr>
          <w:rStyle w:val="FontStyle12"/>
          <w:sz w:val="28"/>
          <w:szCs w:val="28"/>
        </w:rPr>
        <w:t xml:space="preserve">7. </w:t>
      </w:r>
      <w:r w:rsidR="00DE3E65" w:rsidRPr="0061026F">
        <w:rPr>
          <w:rStyle w:val="FontStyle12"/>
          <w:sz w:val="28"/>
          <w:szCs w:val="28"/>
        </w:rPr>
        <w:t>Здійснює узагальнення та аналіз претензійно-позовної роботи Сектору за результатами розгляду судових справ.</w:t>
      </w:r>
      <w:r w:rsidR="00DE3E65" w:rsidRPr="0061026F">
        <w:rPr>
          <w:rFonts w:ascii="Times New Roman" w:hAnsi="Times New Roman" w:cs="Times New Roman"/>
          <w:sz w:val="28"/>
          <w:szCs w:val="28"/>
        </w:rPr>
        <w:t xml:space="preserve"> </w:t>
      </w:r>
    </w:p>
    <w:p w:rsidR="00DE3E65" w:rsidRPr="0061026F" w:rsidRDefault="0061026F"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lastRenderedPageBreak/>
        <w:t xml:space="preserve">8. </w:t>
      </w:r>
      <w:r w:rsidR="00DE3E65" w:rsidRPr="0061026F">
        <w:rPr>
          <w:rFonts w:ascii="Times New Roman" w:hAnsi="Times New Roman" w:cs="Times New Roman"/>
          <w:sz w:val="28"/>
          <w:szCs w:val="28"/>
        </w:rPr>
        <w:t xml:space="preserve">Аналізує матеріали, що надійшли від правоохоронних і контролюючих органів, результати позовної роботи, а також отримані за результатами перевірок, ревізій, інвентаризацій дані статистичної звітності, що характеризують стан дотримання законності органами виконавчої влади, готує правові висновки за фактами виявлених правопорушень та бере участь в організації роботи з відшкодування збитків. </w:t>
      </w:r>
    </w:p>
    <w:p w:rsidR="00DE3E65" w:rsidRPr="0061026F" w:rsidRDefault="0061026F" w:rsidP="00D95224">
      <w:pPr>
        <w:ind w:firstLine="284"/>
        <w:jc w:val="both"/>
        <w:rPr>
          <w:rStyle w:val="FontStyle12"/>
          <w:sz w:val="28"/>
          <w:szCs w:val="28"/>
        </w:rPr>
      </w:pPr>
      <w:r w:rsidRPr="0061026F">
        <w:rPr>
          <w:rFonts w:ascii="Times New Roman" w:hAnsi="Times New Roman" w:cs="Times New Roman"/>
          <w:sz w:val="28"/>
          <w:szCs w:val="28"/>
        </w:rPr>
        <w:t xml:space="preserve">9. </w:t>
      </w:r>
      <w:r w:rsidR="00DE3E65" w:rsidRPr="0061026F">
        <w:rPr>
          <w:rFonts w:ascii="Times New Roman" w:hAnsi="Times New Roman" w:cs="Times New Roman"/>
          <w:sz w:val="28"/>
          <w:szCs w:val="28"/>
        </w:rPr>
        <w:t>Подає пропозиції начальнику Юридичного відділу та (або) керівникові Головного управління про притягнення до відповідальності працівників, з вини яких заподіяна шкода (якщо це не віднесено до компетенції іншого структурного підрозділу).</w:t>
      </w:r>
      <w:r w:rsidR="00DE3E65" w:rsidRPr="0061026F">
        <w:rPr>
          <w:rStyle w:val="FontStyle12"/>
          <w:sz w:val="28"/>
          <w:szCs w:val="28"/>
        </w:rPr>
        <w:t xml:space="preserve"> </w:t>
      </w:r>
    </w:p>
    <w:p w:rsidR="00DE3E65" w:rsidRPr="0061026F" w:rsidRDefault="0061026F" w:rsidP="00D95224">
      <w:pPr>
        <w:ind w:firstLine="284"/>
        <w:jc w:val="both"/>
        <w:rPr>
          <w:rStyle w:val="FontStyle12"/>
          <w:sz w:val="28"/>
          <w:szCs w:val="28"/>
        </w:rPr>
      </w:pPr>
      <w:r w:rsidRPr="0061026F">
        <w:rPr>
          <w:rStyle w:val="FontStyle12"/>
          <w:sz w:val="28"/>
          <w:szCs w:val="28"/>
        </w:rPr>
        <w:t xml:space="preserve">10. </w:t>
      </w:r>
      <w:r w:rsidR="00DE3E65" w:rsidRPr="0061026F">
        <w:rPr>
          <w:rStyle w:val="FontStyle12"/>
          <w:sz w:val="28"/>
          <w:szCs w:val="28"/>
        </w:rPr>
        <w:t xml:space="preserve">Виконує інші доручення </w:t>
      </w:r>
      <w:r w:rsidR="00DE3E65" w:rsidRPr="0061026F">
        <w:rPr>
          <w:rFonts w:ascii="Times New Roman" w:hAnsi="Times New Roman" w:cs="Times New Roman"/>
          <w:sz w:val="28"/>
          <w:szCs w:val="28"/>
        </w:rPr>
        <w:t xml:space="preserve">начальника юридичного відділу та </w:t>
      </w:r>
      <w:r w:rsidR="00DE3E65" w:rsidRPr="0061026F">
        <w:rPr>
          <w:rStyle w:val="FontStyle12"/>
          <w:sz w:val="28"/>
          <w:szCs w:val="28"/>
        </w:rPr>
        <w:t>керівництва Головного управління з питань, що відносяться до компетенції Сектору.</w:t>
      </w:r>
    </w:p>
    <w:p w:rsidR="00B93873" w:rsidRPr="005D7BB1" w:rsidRDefault="00B93873" w:rsidP="00365517">
      <w:pPr>
        <w:rPr>
          <w:rFonts w:ascii="Times New Roman" w:hAnsi="Times New Roman" w:cs="Times New Roman"/>
          <w:sz w:val="28"/>
          <w:szCs w:val="28"/>
        </w:rPr>
      </w:pP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401500" w:rsidRDefault="00DC42E8" w:rsidP="00DC42E8">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t>-</w:t>
      </w:r>
      <w:r w:rsidR="0061026F">
        <w:rPr>
          <w:rFonts w:ascii="Times New Roman" w:hAnsi="Times New Roman" w:cs="Times New Roman"/>
          <w:sz w:val="28"/>
          <w:szCs w:val="28"/>
        </w:rPr>
        <w:t xml:space="preserve"> </w:t>
      </w:r>
      <w:r w:rsidRPr="00401500">
        <w:rPr>
          <w:rFonts w:ascii="Times New Roman" w:hAnsi="Times New Roman" w:cs="Times New Roman"/>
          <w:sz w:val="28"/>
          <w:szCs w:val="28"/>
        </w:rPr>
        <w:t xml:space="preserve">вища </w:t>
      </w:r>
      <w:r w:rsidR="00DE3E65">
        <w:rPr>
          <w:rFonts w:ascii="Times New Roman" w:hAnsi="Times New Roman" w:cs="Times New Roman"/>
          <w:sz w:val="28"/>
          <w:szCs w:val="28"/>
        </w:rPr>
        <w:t xml:space="preserve">юридична </w:t>
      </w:r>
      <w:r w:rsidRPr="00401500">
        <w:rPr>
          <w:rFonts w:ascii="Times New Roman" w:hAnsi="Times New Roman" w:cs="Times New Roman"/>
          <w:sz w:val="28"/>
          <w:szCs w:val="28"/>
        </w:rPr>
        <w:t xml:space="preserve">освіта за освітнім ступенем не нижче </w:t>
      </w:r>
      <w:r w:rsidR="00AB10AA" w:rsidRPr="00401500">
        <w:rPr>
          <w:rFonts w:ascii="Times New Roman" w:hAnsi="Times New Roman" w:cs="Times New Roman"/>
          <w:sz w:val="28"/>
          <w:szCs w:val="28"/>
        </w:rPr>
        <w:t>магістра</w:t>
      </w:r>
      <w:r w:rsidRPr="00401500">
        <w:rPr>
          <w:rFonts w:ascii="Times New Roman" w:hAnsi="Times New Roman" w:cs="Times New Roman"/>
          <w:sz w:val="28"/>
          <w:szCs w:val="28"/>
        </w:rPr>
        <w:t>;</w:t>
      </w:r>
    </w:p>
    <w:p w:rsidR="00DC42E8" w:rsidRPr="00401500" w:rsidRDefault="00DC42E8" w:rsidP="00FF6D40">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xml:space="preserve"> - досвід роботи </w:t>
      </w:r>
      <w:r w:rsidR="005D7BB1" w:rsidRPr="00401500">
        <w:rPr>
          <w:rStyle w:val="rvts0"/>
          <w:rFonts w:ascii="Times New Roman" w:eastAsia="Calibri" w:hAnsi="Times New Roman"/>
        </w:rPr>
        <w:t xml:space="preserve"> </w:t>
      </w:r>
      <w:r w:rsidR="005D7BB1" w:rsidRPr="00401500">
        <w:rPr>
          <w:rStyle w:val="rvts0"/>
          <w:rFonts w:ascii="Times New Roman" w:eastAsia="Calibri" w:hAnsi="Times New Roman"/>
          <w:sz w:val="28"/>
          <w:szCs w:val="28"/>
        </w:rPr>
        <w:t xml:space="preserve">на посадах державної служби категорій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Б</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 xml:space="preserve"> чи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В</w:t>
      </w:r>
      <w:r w:rsidR="005D7BB1" w:rsidRPr="00401500">
        <w:rPr>
          <w:rFonts w:ascii="Times New Roman" w:eastAsia="Calibri" w:hAnsi="Times New Roman" w:cs="Times New Roman"/>
          <w:sz w:val="28"/>
          <w:szCs w:val="28"/>
        </w:rPr>
        <w:t xml:space="preserve"> ”</w:t>
      </w:r>
      <w:r w:rsidR="005D7BB1" w:rsidRPr="00401500">
        <w:rPr>
          <w:rStyle w:val="rvts0"/>
          <w:rFonts w:ascii="Times New Roman" w:eastAsia="Calibri" w:hAnsi="Times New Roman"/>
          <w:sz w:val="28"/>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w:t>
      </w:r>
      <w:r w:rsidR="005D7BB1" w:rsidRPr="00401500">
        <w:rPr>
          <w:rFonts w:ascii="Times New Roman" w:eastAsia="Calibri" w:hAnsi="Times New Roman" w:cs="Times New Roman"/>
          <w:sz w:val="28"/>
          <w:szCs w:val="28"/>
        </w:rPr>
        <w:t>енше двох років</w:t>
      </w:r>
      <w:r w:rsidRPr="00401500">
        <w:rPr>
          <w:rFonts w:ascii="Times New Roman" w:hAnsi="Times New Roman" w:cs="Times New Roman"/>
          <w:sz w:val="28"/>
          <w:szCs w:val="28"/>
        </w:rPr>
        <w:t>;</w:t>
      </w:r>
    </w:p>
    <w:p w:rsidR="00D65F23" w:rsidRPr="00401500" w:rsidRDefault="00DC42E8" w:rsidP="00D65F23">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t>- володіння державною мовою;</w:t>
      </w:r>
    </w:p>
    <w:p w:rsidR="00DC42E8" w:rsidRPr="00401500" w:rsidRDefault="00DC42E8" w:rsidP="00D65F23">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знання законодавства</w:t>
      </w:r>
      <w:r w:rsidR="00683002" w:rsidRPr="00401500">
        <w:rPr>
          <w:rFonts w:ascii="Times New Roman" w:hAnsi="Times New Roman" w:cs="Times New Roman"/>
          <w:sz w:val="28"/>
          <w:szCs w:val="28"/>
        </w:rPr>
        <w:t xml:space="preserve"> </w:t>
      </w:r>
      <w:r w:rsidR="00473E2B" w:rsidRPr="00401500">
        <w:rPr>
          <w:rFonts w:ascii="Times New Roman" w:hAnsi="Times New Roman" w:cs="Times New Roman"/>
          <w:sz w:val="28"/>
          <w:szCs w:val="28"/>
        </w:rPr>
        <w:t>необхідного для реалізації завдань</w:t>
      </w:r>
      <w:r w:rsidR="00D65F23" w:rsidRPr="00401500">
        <w:rPr>
          <w:rFonts w:ascii="Times New Roman" w:hAnsi="Times New Roman" w:cs="Times New Roman"/>
          <w:sz w:val="28"/>
          <w:szCs w:val="28"/>
        </w:rPr>
        <w:t>. Уміння застосовувати норми законодавства на практиці.</w:t>
      </w:r>
    </w:p>
    <w:p w:rsidR="00DC42E8" w:rsidRPr="00401500" w:rsidRDefault="00DC42E8" w:rsidP="00DC42E8">
      <w:pPr>
        <w:pStyle w:val="a4"/>
        <w:ind w:left="-142" w:firstLine="851"/>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401500">
        <w:rPr>
          <w:rFonts w:ascii="Times New Roman" w:hAnsi="Times New Roman" w:cs="Times New Roman"/>
          <w:sz w:val="28"/>
          <w:szCs w:val="28"/>
        </w:rPr>
        <w:t>1</w:t>
      </w:r>
      <w:r w:rsidR="00DE3E65">
        <w:rPr>
          <w:rFonts w:ascii="Times New Roman" w:hAnsi="Times New Roman" w:cs="Times New Roman"/>
          <w:sz w:val="28"/>
          <w:szCs w:val="28"/>
        </w:rPr>
        <w:t>5678</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C85243" w:rsidRPr="00520681" w:rsidRDefault="00365517" w:rsidP="00C85243">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r w:rsidR="00B93873" w:rsidRPr="00D65F23">
        <w:rPr>
          <w:rFonts w:ascii="Times New Roman" w:hAnsi="Times New Roman" w:cs="Times New Roman"/>
          <w:b/>
          <w:sz w:val="28"/>
          <w:szCs w:val="28"/>
          <w:u w:val="single"/>
        </w:rPr>
        <w:t>uz.HR@land.gov.ua</w:t>
      </w:r>
      <w:r w:rsidR="00C85243" w:rsidRPr="00C85243">
        <w:rPr>
          <w:rFonts w:ascii="Times New Roman" w:hAnsi="Times New Roman" w:cs="Times New Roman"/>
          <w:sz w:val="28"/>
          <w:szCs w:val="28"/>
        </w:rPr>
        <w:t xml:space="preserve"> </w:t>
      </w:r>
      <w:r w:rsidR="00C85243" w:rsidRPr="00520681">
        <w:rPr>
          <w:rFonts w:ascii="Times New Roman" w:hAnsi="Times New Roman" w:cs="Times New Roman"/>
          <w:sz w:val="28"/>
          <w:szCs w:val="28"/>
        </w:rPr>
        <w:t xml:space="preserve">в строк до </w:t>
      </w:r>
      <w:r w:rsidR="00473E2B">
        <w:rPr>
          <w:rFonts w:ascii="Times New Roman" w:hAnsi="Times New Roman" w:cs="Times New Roman"/>
          <w:b/>
          <w:sz w:val="28"/>
          <w:szCs w:val="28"/>
        </w:rPr>
        <w:t>30</w:t>
      </w:r>
      <w:r w:rsidR="00C85243" w:rsidRPr="00520681">
        <w:rPr>
          <w:rFonts w:ascii="Times New Roman" w:hAnsi="Times New Roman" w:cs="Times New Roman"/>
          <w:b/>
          <w:sz w:val="28"/>
          <w:szCs w:val="28"/>
        </w:rPr>
        <w:t>.</w:t>
      </w:r>
      <w:r w:rsidR="00473E2B">
        <w:rPr>
          <w:rFonts w:ascii="Times New Roman" w:hAnsi="Times New Roman" w:cs="Times New Roman"/>
          <w:b/>
          <w:sz w:val="28"/>
          <w:szCs w:val="28"/>
        </w:rPr>
        <w:t>0</w:t>
      </w:r>
      <w:r w:rsidR="009E195D">
        <w:rPr>
          <w:rFonts w:ascii="Times New Roman" w:hAnsi="Times New Roman" w:cs="Times New Roman"/>
          <w:b/>
          <w:sz w:val="28"/>
          <w:szCs w:val="28"/>
        </w:rPr>
        <w:t>7</w:t>
      </w:r>
      <w:r w:rsidR="00C85243" w:rsidRPr="00520681">
        <w:rPr>
          <w:rFonts w:ascii="Times New Roman" w:hAnsi="Times New Roman" w:cs="Times New Roman"/>
          <w:b/>
          <w:sz w:val="28"/>
          <w:szCs w:val="28"/>
        </w:rPr>
        <w:t>.202</w:t>
      </w:r>
      <w:r w:rsidR="009E195D">
        <w:rPr>
          <w:rFonts w:ascii="Times New Roman" w:hAnsi="Times New Roman" w:cs="Times New Roman"/>
          <w:b/>
          <w:sz w:val="28"/>
          <w:szCs w:val="28"/>
        </w:rPr>
        <w:t>5</w:t>
      </w:r>
      <w:r w:rsidR="00C85243" w:rsidRPr="00520681">
        <w:rPr>
          <w:rFonts w:ascii="Times New Roman" w:hAnsi="Times New Roman" w:cs="Times New Roman"/>
          <w:b/>
          <w:sz w:val="28"/>
          <w:szCs w:val="28"/>
        </w:rPr>
        <w:t xml:space="preserve"> року</w:t>
      </w:r>
      <w:r w:rsidR="00C85243">
        <w:rPr>
          <w:rFonts w:ascii="Times New Roman" w:hAnsi="Times New Roman" w:cs="Times New Roman"/>
          <w:b/>
          <w:sz w:val="28"/>
          <w:szCs w:val="28"/>
        </w:rPr>
        <w:t>.</w:t>
      </w:r>
    </w:p>
    <w:p w:rsidR="00B93873" w:rsidRPr="00D65F23" w:rsidRDefault="00DC42E8" w:rsidP="00DC42E8">
      <w:pPr>
        <w:jc w:val="both"/>
        <w:rPr>
          <w:rFonts w:ascii="Times New Roman" w:hAnsi="Times New Roman" w:cs="Times New Roman"/>
          <w:b/>
          <w:sz w:val="28"/>
          <w:szCs w:val="28"/>
        </w:rPr>
      </w:pPr>
      <w:r w:rsidRPr="00D65F23">
        <w:rPr>
          <w:rFonts w:ascii="Times New Roman" w:hAnsi="Times New Roman" w:cs="Times New Roman"/>
          <w:b/>
          <w:sz w:val="28"/>
          <w:szCs w:val="28"/>
        </w:rPr>
        <w:lastRenderedPageBreak/>
        <w:t xml:space="preserve"> </w:t>
      </w: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404"/>
    <w:multiLevelType w:val="hybridMultilevel"/>
    <w:tmpl w:val="2D94152E"/>
    <w:lvl w:ilvl="0" w:tplc="AD868D32">
      <w:start w:val="1"/>
      <w:numFmt w:val="decimal"/>
      <w:lvlText w:val="%1."/>
      <w:lvlJc w:val="left"/>
      <w:pPr>
        <w:ind w:left="405" w:hanging="360"/>
      </w:pPr>
      <w:rPr>
        <w:rFonts w:asciiTheme="minorHAnsi" w:hAnsiTheme="minorHAnsi" w:hint="default"/>
        <w:sz w:val="22"/>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1"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4373670"/>
    <w:multiLevelType w:val="hybridMultilevel"/>
    <w:tmpl w:val="38DCAD60"/>
    <w:lvl w:ilvl="0" w:tplc="B2C857D6">
      <w:start w:val="1"/>
      <w:numFmt w:val="decimal"/>
      <w:lvlText w:val="%1."/>
      <w:lvlJc w:val="left"/>
      <w:pPr>
        <w:ind w:left="541" w:hanging="360"/>
      </w:pPr>
      <w:rPr>
        <w:rFonts w:hint="default"/>
      </w:rPr>
    </w:lvl>
    <w:lvl w:ilvl="1" w:tplc="04220019" w:tentative="1">
      <w:start w:val="1"/>
      <w:numFmt w:val="lowerLetter"/>
      <w:lvlText w:val="%2."/>
      <w:lvlJc w:val="left"/>
      <w:pPr>
        <w:ind w:left="1261" w:hanging="360"/>
      </w:pPr>
    </w:lvl>
    <w:lvl w:ilvl="2" w:tplc="0422001B" w:tentative="1">
      <w:start w:val="1"/>
      <w:numFmt w:val="lowerRoman"/>
      <w:lvlText w:val="%3."/>
      <w:lvlJc w:val="right"/>
      <w:pPr>
        <w:ind w:left="1981" w:hanging="180"/>
      </w:pPr>
    </w:lvl>
    <w:lvl w:ilvl="3" w:tplc="0422000F" w:tentative="1">
      <w:start w:val="1"/>
      <w:numFmt w:val="decimal"/>
      <w:lvlText w:val="%4."/>
      <w:lvlJc w:val="left"/>
      <w:pPr>
        <w:ind w:left="2701" w:hanging="360"/>
      </w:pPr>
    </w:lvl>
    <w:lvl w:ilvl="4" w:tplc="04220019" w:tentative="1">
      <w:start w:val="1"/>
      <w:numFmt w:val="lowerLetter"/>
      <w:lvlText w:val="%5."/>
      <w:lvlJc w:val="left"/>
      <w:pPr>
        <w:ind w:left="3421" w:hanging="360"/>
      </w:pPr>
    </w:lvl>
    <w:lvl w:ilvl="5" w:tplc="0422001B" w:tentative="1">
      <w:start w:val="1"/>
      <w:numFmt w:val="lowerRoman"/>
      <w:lvlText w:val="%6."/>
      <w:lvlJc w:val="right"/>
      <w:pPr>
        <w:ind w:left="4141" w:hanging="180"/>
      </w:pPr>
    </w:lvl>
    <w:lvl w:ilvl="6" w:tplc="0422000F" w:tentative="1">
      <w:start w:val="1"/>
      <w:numFmt w:val="decimal"/>
      <w:lvlText w:val="%7."/>
      <w:lvlJc w:val="left"/>
      <w:pPr>
        <w:ind w:left="4861" w:hanging="360"/>
      </w:pPr>
    </w:lvl>
    <w:lvl w:ilvl="7" w:tplc="04220019" w:tentative="1">
      <w:start w:val="1"/>
      <w:numFmt w:val="lowerLetter"/>
      <w:lvlText w:val="%8."/>
      <w:lvlJc w:val="left"/>
      <w:pPr>
        <w:ind w:left="5581" w:hanging="360"/>
      </w:pPr>
    </w:lvl>
    <w:lvl w:ilvl="8" w:tplc="0422001B" w:tentative="1">
      <w:start w:val="1"/>
      <w:numFmt w:val="lowerRoman"/>
      <w:lvlText w:val="%9."/>
      <w:lvlJc w:val="right"/>
      <w:pPr>
        <w:ind w:left="6301" w:hanging="180"/>
      </w:pPr>
    </w:lvl>
  </w:abstractNum>
  <w:abstractNum w:abstractNumId="4" w15:restartNumberingAfterBreak="0">
    <w:nsid w:val="4B2F0C88"/>
    <w:multiLevelType w:val="hybridMultilevel"/>
    <w:tmpl w:val="5246C81E"/>
    <w:lvl w:ilvl="0" w:tplc="DA5C90A4">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6" w15:restartNumberingAfterBreak="0">
    <w:nsid w:val="7A613B6E"/>
    <w:multiLevelType w:val="hybridMultilevel"/>
    <w:tmpl w:val="7AF47378"/>
    <w:lvl w:ilvl="0" w:tplc="9AFE8E2A">
      <w:start w:val="1"/>
      <w:numFmt w:val="decimal"/>
      <w:lvlText w:val="%1."/>
      <w:lvlJc w:val="left"/>
      <w:pPr>
        <w:ind w:left="551" w:hanging="360"/>
      </w:pPr>
      <w:rPr>
        <w:rFonts w:hint="default"/>
      </w:rPr>
    </w:lvl>
    <w:lvl w:ilvl="1" w:tplc="04220019" w:tentative="1">
      <w:start w:val="1"/>
      <w:numFmt w:val="lowerLetter"/>
      <w:lvlText w:val="%2."/>
      <w:lvlJc w:val="left"/>
      <w:pPr>
        <w:ind w:left="1271" w:hanging="360"/>
      </w:pPr>
    </w:lvl>
    <w:lvl w:ilvl="2" w:tplc="0422001B" w:tentative="1">
      <w:start w:val="1"/>
      <w:numFmt w:val="lowerRoman"/>
      <w:lvlText w:val="%3."/>
      <w:lvlJc w:val="right"/>
      <w:pPr>
        <w:ind w:left="1991" w:hanging="180"/>
      </w:pPr>
    </w:lvl>
    <w:lvl w:ilvl="3" w:tplc="0422000F" w:tentative="1">
      <w:start w:val="1"/>
      <w:numFmt w:val="decimal"/>
      <w:lvlText w:val="%4."/>
      <w:lvlJc w:val="left"/>
      <w:pPr>
        <w:ind w:left="2711" w:hanging="360"/>
      </w:pPr>
    </w:lvl>
    <w:lvl w:ilvl="4" w:tplc="04220019" w:tentative="1">
      <w:start w:val="1"/>
      <w:numFmt w:val="lowerLetter"/>
      <w:lvlText w:val="%5."/>
      <w:lvlJc w:val="left"/>
      <w:pPr>
        <w:ind w:left="3431" w:hanging="360"/>
      </w:pPr>
    </w:lvl>
    <w:lvl w:ilvl="5" w:tplc="0422001B" w:tentative="1">
      <w:start w:val="1"/>
      <w:numFmt w:val="lowerRoman"/>
      <w:lvlText w:val="%6."/>
      <w:lvlJc w:val="right"/>
      <w:pPr>
        <w:ind w:left="4151" w:hanging="180"/>
      </w:pPr>
    </w:lvl>
    <w:lvl w:ilvl="6" w:tplc="0422000F" w:tentative="1">
      <w:start w:val="1"/>
      <w:numFmt w:val="decimal"/>
      <w:lvlText w:val="%7."/>
      <w:lvlJc w:val="left"/>
      <w:pPr>
        <w:ind w:left="4871" w:hanging="360"/>
      </w:pPr>
    </w:lvl>
    <w:lvl w:ilvl="7" w:tplc="04220019" w:tentative="1">
      <w:start w:val="1"/>
      <w:numFmt w:val="lowerLetter"/>
      <w:lvlText w:val="%8."/>
      <w:lvlJc w:val="left"/>
      <w:pPr>
        <w:ind w:left="5591" w:hanging="360"/>
      </w:pPr>
    </w:lvl>
    <w:lvl w:ilvl="8" w:tplc="0422001B" w:tentative="1">
      <w:start w:val="1"/>
      <w:numFmt w:val="lowerRoman"/>
      <w:lvlText w:val="%9."/>
      <w:lvlJc w:val="right"/>
      <w:pPr>
        <w:ind w:left="6311" w:hanging="180"/>
      </w:p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1471E"/>
    <w:rsid w:val="001D4598"/>
    <w:rsid w:val="00365517"/>
    <w:rsid w:val="00367A31"/>
    <w:rsid w:val="003C1CEF"/>
    <w:rsid w:val="00401500"/>
    <w:rsid w:val="00462435"/>
    <w:rsid w:val="00473E2B"/>
    <w:rsid w:val="005756F1"/>
    <w:rsid w:val="005D7BB1"/>
    <w:rsid w:val="0061026F"/>
    <w:rsid w:val="00683002"/>
    <w:rsid w:val="006B5FAF"/>
    <w:rsid w:val="0073328D"/>
    <w:rsid w:val="007F041B"/>
    <w:rsid w:val="0084740A"/>
    <w:rsid w:val="0094625A"/>
    <w:rsid w:val="009C6D48"/>
    <w:rsid w:val="009E195D"/>
    <w:rsid w:val="00A04191"/>
    <w:rsid w:val="00AB10AA"/>
    <w:rsid w:val="00B126E2"/>
    <w:rsid w:val="00B30C70"/>
    <w:rsid w:val="00B93873"/>
    <w:rsid w:val="00C85243"/>
    <w:rsid w:val="00D65F23"/>
    <w:rsid w:val="00D95224"/>
    <w:rsid w:val="00DC42E8"/>
    <w:rsid w:val="00DE3E65"/>
    <w:rsid w:val="00DF101F"/>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1930"/>
  <w15:docId w15:val="{2D9DDB24-E2AB-44F9-9C50-E7713F3A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content">
    <w:name w:val="content"/>
    <w:basedOn w:val="a"/>
    <w:rsid w:val="005D7BB1"/>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 w:type="paragraph" w:customStyle="1" w:styleId="1">
    <w:name w:val="Без интервала1"/>
    <w:rsid w:val="005D7BB1"/>
    <w:pPr>
      <w:suppressAutoHyphens/>
      <w:spacing w:after="0" w:line="240" w:lineRule="auto"/>
    </w:pPr>
    <w:rPr>
      <w:rFonts w:ascii="Times New Roman" w:eastAsia="Calibri" w:hAnsi="Times New Roman" w:cs="Times New Roman"/>
      <w:sz w:val="28"/>
      <w:szCs w:val="28"/>
    </w:rPr>
  </w:style>
  <w:style w:type="paragraph" w:styleId="a7">
    <w:name w:val="Body Text"/>
    <w:basedOn w:val="a"/>
    <w:link w:val="a8"/>
    <w:rsid w:val="005D7BB1"/>
    <w:pPr>
      <w:spacing w:after="120" w:line="240" w:lineRule="auto"/>
    </w:pPr>
    <w:rPr>
      <w:rFonts w:ascii="Times New Roman" w:eastAsia="Times New Roman" w:hAnsi="Times New Roman" w:cs="Times New Roman"/>
      <w:sz w:val="20"/>
      <w:szCs w:val="20"/>
      <w:lang w:val="ru-RU" w:eastAsia="uk-UA"/>
    </w:rPr>
  </w:style>
  <w:style w:type="character" w:customStyle="1" w:styleId="a8">
    <w:name w:val="Основной текст Знак"/>
    <w:basedOn w:val="a0"/>
    <w:link w:val="a7"/>
    <w:rsid w:val="005D7BB1"/>
    <w:rPr>
      <w:rFonts w:ascii="Times New Roman" w:eastAsia="Times New Roman" w:hAnsi="Times New Roman" w:cs="Times New Roman"/>
      <w:sz w:val="20"/>
      <w:szCs w:val="20"/>
      <w:lang w:val="ru-RU" w:eastAsia="uk-UA"/>
    </w:rPr>
  </w:style>
  <w:style w:type="character" w:customStyle="1" w:styleId="rvts0">
    <w:name w:val="rvts0"/>
    <w:rsid w:val="005D7BB1"/>
    <w:rPr>
      <w:rFonts w:cs="Times New Roman"/>
    </w:rPr>
  </w:style>
  <w:style w:type="paragraph" w:customStyle="1" w:styleId="Textbody">
    <w:name w:val="Text body"/>
    <w:basedOn w:val="a"/>
    <w:rsid w:val="00473E2B"/>
    <w:pPr>
      <w:suppressAutoHyphens/>
      <w:spacing w:after="140" w:line="276" w:lineRule="auto"/>
      <w:textAlignment w:val="baseline"/>
    </w:pPr>
    <w:rPr>
      <w:rFonts w:ascii="Liberation Serif" w:eastAsia="SimSun" w:hAnsi="Liberation Serif" w:cs="Mangal"/>
      <w:kern w:val="2"/>
      <w:sz w:val="24"/>
      <w:szCs w:val="24"/>
      <w:lang w:eastAsia="zh-CN" w:bidi="hi-IN"/>
    </w:rPr>
  </w:style>
  <w:style w:type="paragraph" w:customStyle="1" w:styleId="rvps2">
    <w:name w:val="rvps2"/>
    <w:basedOn w:val="a"/>
    <w:rsid w:val="004015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DE3E65"/>
    <w:rPr>
      <w:rFonts w:ascii="Times New Roman" w:hAnsi="Times New Roman" w:cs="Times New Roman"/>
      <w:sz w:val="26"/>
      <w:szCs w:val="26"/>
    </w:rPr>
  </w:style>
  <w:style w:type="table" w:styleId="a9">
    <w:name w:val="Table Grid"/>
    <w:basedOn w:val="a1"/>
    <w:rsid w:val="00DE3E65"/>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4404</Words>
  <Characters>2511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2025-07-03T07:50:00Z</dcterms:created>
  <dcterms:modified xsi:type="dcterms:W3CDTF">2025-07-03T07:50:00Z</dcterms:modified>
</cp:coreProperties>
</file>