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5D7BB1">
        <w:rPr>
          <w:rFonts w:ascii="Times New Roman" w:hAnsi="Times New Roman" w:cs="Times New Roman"/>
          <w:sz w:val="28"/>
          <w:szCs w:val="28"/>
          <w:u w:val="single"/>
        </w:rPr>
        <w:t>завідувача сектору матеріально-технічного забезпечення</w:t>
      </w:r>
    </w:p>
    <w:p w:rsidR="005D7BB1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t>1.</w:t>
      </w:r>
      <w:r w:rsidRPr="005D7BB1">
        <w:rPr>
          <w:rFonts w:ascii="Times New Roman" w:hAnsi="Times New Roman" w:cs="Times New Roman"/>
          <w:sz w:val="28"/>
          <w:szCs w:val="28"/>
        </w:rPr>
        <w:t xml:space="preserve">Здійснює керівництво діяльністю сектору матеріально-технічного забезпечення (надалі – Сектор), розподіляє (перерозподіляє) обов’язки між працівниками Сектору, очолює та контролює їх роботу, забезпечує виконання покладених на Сектор завдань, у межах компетенції дає усні або письмові розпорядження, які є обов’язковими для виконання працівниками Сектору. </w:t>
      </w:r>
    </w:p>
    <w:p w:rsidR="005D7BB1" w:rsidRPr="005D7BB1" w:rsidRDefault="005D7BB1" w:rsidP="005D7BB1">
      <w:pPr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7BB1">
        <w:rPr>
          <w:rFonts w:ascii="Times New Roman" w:hAnsi="Times New Roman" w:cs="Times New Roman"/>
          <w:sz w:val="28"/>
          <w:szCs w:val="28"/>
        </w:rPr>
        <w:t>Забезпечення, у межах компетенції Сектору: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виконання разом з іншими структурними підрозділами Головного управління актів Президента України, постанов Верховної Ради України, постанов та розпоряджень Кабінету Міністрів України, наказів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функціонування структурних підрозділів Головного управління у відповідному матеріальному стані;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контроль за переміщенням та збереженням матеріальних цінностей, що знаходяться в експлуатації самостійних структурних підрозділів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відповідно до укладених договорів, отримання матеріальних цінностей (за довіреністю керівництва Головного управління), їх зберігання та видачу самостійним структурним підрозділам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rPr>
          <w:lang w:eastAsia="uk-UA"/>
        </w:rPr>
        <w:t>у межах свої повноважень виконання завдань з мобілізаційної підготовки та мобілізаційної готовності держави.</w:t>
      </w:r>
      <w:r w:rsidRPr="005D7BB1">
        <w:t xml:space="preserve"> Організація: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виконання окремих доручень керівництва 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 автотранспортного обслуговування посадових осіб Головного управління;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ефективної  роботи автотранспорту Головного управління, здійснює постійний контроль щодо використання пального, своєчасного страхування та проходження техобслуговування;</w:t>
      </w:r>
    </w:p>
    <w:p w:rsidR="005D7BB1" w:rsidRDefault="005D7BB1" w:rsidP="005D7BB1">
      <w:pPr>
        <w:pStyle w:val="1"/>
        <w:ind w:firstLine="426"/>
        <w:jc w:val="both"/>
      </w:pPr>
      <w:r w:rsidRPr="005D7BB1">
        <w:t xml:space="preserve">  надійної експлуатації та технічного обслуговування приміщень та технічних засобів і комунікацій. </w:t>
      </w:r>
    </w:p>
    <w:p w:rsidR="005D7BB1" w:rsidRDefault="005D7BB1" w:rsidP="005D7BB1">
      <w:pPr>
        <w:pStyle w:val="1"/>
        <w:ind w:firstLine="426"/>
        <w:jc w:val="both"/>
      </w:pPr>
      <w:r>
        <w:t xml:space="preserve">3. </w:t>
      </w:r>
      <w:r w:rsidRPr="005D7BB1">
        <w:t>Ведення обліку матеріальних цінностей та відповідальність за їх збереження, бере участь у проведенні інвентаризації матеріальних цінностей відповідно до наказів Головного управління; надає пропозиції щодо списання матеріальних цінностей, готує необхідні документи щодо їх списання</w:t>
      </w:r>
      <w:r>
        <w:t>.</w:t>
      </w:r>
    </w:p>
    <w:p w:rsidR="005D7BB1" w:rsidRPr="005D7BB1" w:rsidRDefault="005D7BB1" w:rsidP="005D7BB1">
      <w:pPr>
        <w:pStyle w:val="1"/>
        <w:ind w:firstLine="426"/>
        <w:jc w:val="both"/>
        <w:rPr>
          <w:lang w:eastAsia="uk-UA"/>
        </w:rPr>
      </w:pPr>
      <w:r w:rsidRPr="005D7BB1">
        <w:rPr>
          <w:lang w:eastAsia="uk-UA"/>
        </w:rPr>
        <w:t xml:space="preserve"> </w:t>
      </w:r>
      <w:r>
        <w:rPr>
          <w:lang w:eastAsia="uk-UA"/>
        </w:rPr>
        <w:t xml:space="preserve">4. </w:t>
      </w:r>
      <w:r w:rsidRPr="005D7BB1">
        <w:rPr>
          <w:lang w:eastAsia="uk-UA"/>
        </w:rPr>
        <w:t>Контролює: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rPr>
          <w:lang w:eastAsia="uk-UA"/>
        </w:rPr>
        <w:t xml:space="preserve"> дотримання працівниками Головного управління правил охорони праці, протипожежної безпеки та заходів цивільного захисту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 xml:space="preserve">належний стан електропостачання, теплопостачання, водопостачання та водовідведення в орендованих Головним управлінням приміщеннях; </w:t>
      </w:r>
    </w:p>
    <w:p w:rsidR="005D7BB1" w:rsidRDefault="005D7BB1" w:rsidP="005D7BB1">
      <w:pPr>
        <w:pStyle w:val="1"/>
        <w:ind w:firstLine="426"/>
        <w:jc w:val="both"/>
      </w:pPr>
      <w:r w:rsidRPr="005D7BB1">
        <w:t>щодо обслуговування та ремонту обладнання, що використовується в орендованих Головним управлінням приміщеннях.</w:t>
      </w:r>
    </w:p>
    <w:p w:rsidR="005D7BB1" w:rsidRDefault="005D7BB1" w:rsidP="005D7BB1">
      <w:pPr>
        <w:pStyle w:val="1"/>
        <w:ind w:firstLine="426"/>
        <w:jc w:val="both"/>
      </w:pPr>
      <w:r>
        <w:lastRenderedPageBreak/>
        <w:t xml:space="preserve">5. </w:t>
      </w:r>
      <w:r w:rsidRPr="005D7BB1">
        <w:t xml:space="preserve"> Готує проекти договорів щодо закупівлі товарів, отримання робіт і послуг, необхідних для виконання функцій покладених на Сектор;</w:t>
      </w:r>
    </w:p>
    <w:p w:rsidR="005D7BB1" w:rsidRDefault="005D7BB1" w:rsidP="005D7BB1">
      <w:pPr>
        <w:pStyle w:val="1"/>
        <w:ind w:firstLine="426"/>
        <w:jc w:val="both"/>
      </w:pPr>
      <w:r w:rsidRPr="005D7BB1">
        <w:t xml:space="preserve"> розробляє проекти наказів Головного управління в межах компетенції Сектору. </w:t>
      </w:r>
    </w:p>
    <w:p w:rsidR="005D7BB1" w:rsidRPr="005D7BB1" w:rsidRDefault="005D7BB1" w:rsidP="005D7BB1">
      <w:pPr>
        <w:pStyle w:val="1"/>
        <w:ind w:firstLine="426"/>
        <w:jc w:val="both"/>
      </w:pPr>
      <w:r>
        <w:t xml:space="preserve">6. </w:t>
      </w:r>
      <w:r w:rsidRPr="005D7BB1">
        <w:t>Бере участь у :</w:t>
      </w:r>
    </w:p>
    <w:p w:rsidR="005D7BB1" w:rsidRPr="005D7BB1" w:rsidRDefault="005D7BB1" w:rsidP="005D7BB1">
      <w:pPr>
        <w:pStyle w:val="1"/>
        <w:ind w:firstLine="426"/>
        <w:jc w:val="both"/>
      </w:pPr>
      <w:r w:rsidRPr="005D7BB1">
        <w:t>плануванні поточного та капітального ремонту будівлі та приміщень, де розташовані структурні підрозділи Головного управління відповідно до вимог законодавства;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D7BB1">
        <w:rPr>
          <w:rFonts w:ascii="Times New Roman" w:hAnsi="Times New Roman" w:cs="Times New Roman"/>
          <w:sz w:val="28"/>
          <w:szCs w:val="28"/>
        </w:rPr>
        <w:t xml:space="preserve">вивченні цінових пропозицій на ринку постачальників для закупівлі товарів, робіт і послуг. </w:t>
      </w:r>
    </w:p>
    <w:p w:rsid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5D7BB1">
        <w:rPr>
          <w:rFonts w:ascii="Times New Roman" w:hAnsi="Times New Roman" w:cs="Times New Roman"/>
          <w:sz w:val="28"/>
          <w:szCs w:val="28"/>
        </w:rPr>
        <w:t xml:space="preserve">Розробляє план розміщення працівників Головного управління у службових приміщеннях. </w:t>
      </w:r>
    </w:p>
    <w:p w:rsidR="00B93873" w:rsidRPr="005D7BB1" w:rsidRDefault="005D7BB1" w:rsidP="005D7BB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D7BB1">
        <w:rPr>
          <w:rFonts w:ascii="Times New Roman" w:hAnsi="Times New Roman" w:cs="Times New Roman"/>
          <w:sz w:val="28"/>
          <w:szCs w:val="28"/>
        </w:rPr>
        <w:t xml:space="preserve">Отримує, розглядає інформацію та надає консультаційну допомогу, у межах компетенції Сектору структурним підрозділам Головного управління. </w:t>
      </w: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5D7BB1">
        <w:rPr>
          <w:rFonts w:ascii="Times New Roman" w:hAnsi="Times New Roman" w:cs="Times New Roman"/>
          <w:sz w:val="28"/>
          <w:szCs w:val="28"/>
        </w:rPr>
        <w:t>За дорученням керівництва  Головного управління виконує інші функції.</w:t>
      </w:r>
    </w:p>
    <w:p w:rsidR="00B93873" w:rsidRPr="005D7BB1" w:rsidRDefault="00B93873" w:rsidP="00365517">
      <w:pPr>
        <w:rPr>
          <w:rFonts w:ascii="Times New Roman" w:hAnsi="Times New Roman" w:cs="Times New Roman"/>
          <w:sz w:val="28"/>
          <w:szCs w:val="28"/>
        </w:rPr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освіта за освітнім ступенем не нижче </w:t>
      </w:r>
      <w:r w:rsidR="00AB10AA">
        <w:rPr>
          <w:rFonts w:ascii="Times New Roman" w:hAnsi="Times New Roman" w:cs="Times New Roman"/>
          <w:sz w:val="28"/>
          <w:szCs w:val="28"/>
        </w:rPr>
        <w:t>магістра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5D7BB1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 xml:space="preserve">освід роботи </w:t>
      </w:r>
      <w:r w:rsidR="005D7BB1" w:rsidRPr="006D53E8">
        <w:rPr>
          <w:rStyle w:val="rvts0"/>
          <w:rFonts w:ascii="Calibri" w:eastAsia="Calibri" w:hAnsi="Calibri"/>
        </w:rPr>
        <w:t xml:space="preserve"> 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на посадах державної служби категорій 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>Б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”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 чи 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„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>В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 xml:space="preserve"> ”</w:t>
      </w:r>
      <w:r w:rsidR="005D7BB1" w:rsidRPr="005D7BB1">
        <w:rPr>
          <w:rStyle w:val="rvts0"/>
          <w:rFonts w:ascii="Times New Roman" w:eastAsia="Calibri" w:hAnsi="Times New Roman"/>
          <w:sz w:val="28"/>
          <w:szCs w:val="28"/>
        </w:rPr>
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</w:t>
      </w:r>
      <w:r w:rsidR="005D7BB1" w:rsidRPr="005D7BB1">
        <w:rPr>
          <w:rFonts w:ascii="Times New Roman" w:eastAsia="Calibri" w:hAnsi="Times New Roman" w:cs="Times New Roman"/>
          <w:sz w:val="28"/>
          <w:szCs w:val="28"/>
        </w:rPr>
        <w:t>енше двох років</w:t>
      </w:r>
      <w:r w:rsidRPr="005D7BB1">
        <w:rPr>
          <w:rFonts w:ascii="Times New Roman" w:hAnsi="Times New Roman" w:cs="Times New Roman"/>
          <w:sz w:val="28"/>
          <w:szCs w:val="28"/>
        </w:rPr>
        <w:t>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65F23" w:rsidRDefault="00DC42E8" w:rsidP="00D65F23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 знання законодавства</w:t>
      </w:r>
      <w:r w:rsidR="00683002">
        <w:rPr>
          <w:rFonts w:ascii="Times New Roman" w:hAnsi="Times New Roman" w:cs="Times New Roman"/>
          <w:sz w:val="28"/>
          <w:szCs w:val="28"/>
        </w:rPr>
        <w:t xml:space="preserve"> </w:t>
      </w:r>
      <w:r w:rsidR="00683002" w:rsidRPr="00683002">
        <w:rPr>
          <w:rFonts w:ascii="Times New Roman" w:hAnsi="Times New Roman" w:cs="Times New Roman"/>
          <w:sz w:val="28"/>
          <w:szCs w:val="28"/>
        </w:rPr>
        <w:t>в сфері матеріально-технічного забезпечення</w:t>
      </w:r>
      <w:r w:rsidR="00D65F23" w:rsidRPr="00683002">
        <w:rPr>
          <w:rFonts w:ascii="Times New Roman" w:hAnsi="Times New Roman" w:cs="Times New Roman"/>
          <w:sz w:val="28"/>
          <w:szCs w:val="28"/>
        </w:rPr>
        <w:t>.</w:t>
      </w:r>
      <w:r w:rsidR="00D65F23" w:rsidRPr="00D65F23">
        <w:rPr>
          <w:rFonts w:ascii="Times New Roman" w:hAnsi="Times New Roman"/>
          <w:sz w:val="28"/>
          <w:szCs w:val="28"/>
        </w:rPr>
        <w:t xml:space="preserve"> </w:t>
      </w:r>
      <w:r w:rsidR="00D65F23" w:rsidRPr="00D65F23">
        <w:rPr>
          <w:rFonts w:ascii="Times New Roman" w:hAnsi="Times New Roman" w:cs="Times New Roman"/>
          <w:sz w:val="28"/>
          <w:szCs w:val="28"/>
        </w:rPr>
        <w:t>Уміння застосовувати норми законодавства на практиці</w:t>
      </w:r>
      <w:r w:rsidR="00D65F23">
        <w:rPr>
          <w:rFonts w:ascii="Times New Roman" w:hAnsi="Times New Roman" w:cs="Times New Roman"/>
          <w:sz w:val="28"/>
          <w:szCs w:val="28"/>
        </w:rPr>
        <w:t>.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7447D6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7958C7" w:rsidRDefault="007958C7" w:rsidP="007958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C85243" w:rsidRPr="00520681" w:rsidRDefault="00365517" w:rsidP="00C85243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r w:rsidR="00B93873" w:rsidRPr="00D65F23">
        <w:rPr>
          <w:rFonts w:ascii="Times New Roman" w:hAnsi="Times New Roman" w:cs="Times New Roman"/>
          <w:b/>
          <w:sz w:val="28"/>
          <w:szCs w:val="28"/>
          <w:u w:val="single"/>
        </w:rPr>
        <w:t>uz.HR@land.gov.ua</w:t>
      </w:r>
      <w:r w:rsidR="00C85243" w:rsidRPr="00C85243">
        <w:rPr>
          <w:rFonts w:ascii="Times New Roman" w:hAnsi="Times New Roman" w:cs="Times New Roman"/>
          <w:sz w:val="28"/>
          <w:szCs w:val="28"/>
        </w:rPr>
        <w:t xml:space="preserve"> </w:t>
      </w:r>
      <w:r w:rsidR="00C85243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447D6">
        <w:rPr>
          <w:rFonts w:ascii="Times New Roman" w:hAnsi="Times New Roman" w:cs="Times New Roman"/>
          <w:b/>
          <w:sz w:val="28"/>
          <w:szCs w:val="28"/>
        </w:rPr>
        <w:t>3</w:t>
      </w:r>
      <w:r w:rsidR="00583E74">
        <w:rPr>
          <w:rFonts w:ascii="Times New Roman" w:hAnsi="Times New Roman" w:cs="Times New Roman"/>
          <w:b/>
          <w:sz w:val="28"/>
          <w:szCs w:val="28"/>
        </w:rPr>
        <w:t>1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583E74">
        <w:rPr>
          <w:rFonts w:ascii="Times New Roman" w:hAnsi="Times New Roman" w:cs="Times New Roman"/>
          <w:b/>
          <w:sz w:val="28"/>
          <w:szCs w:val="28"/>
        </w:rPr>
        <w:t>12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7F57FD">
        <w:rPr>
          <w:rFonts w:ascii="Times New Roman" w:hAnsi="Times New Roman" w:cs="Times New Roman"/>
          <w:b/>
          <w:sz w:val="28"/>
          <w:szCs w:val="28"/>
        </w:rPr>
        <w:t>6</w:t>
      </w:r>
      <w:r w:rsidR="00C85243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C85243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DC42E8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1D4598"/>
    <w:rsid w:val="0027095B"/>
    <w:rsid w:val="00365517"/>
    <w:rsid w:val="003C1CEF"/>
    <w:rsid w:val="004D2927"/>
    <w:rsid w:val="00583E74"/>
    <w:rsid w:val="005D7BB1"/>
    <w:rsid w:val="00683002"/>
    <w:rsid w:val="006B5FAF"/>
    <w:rsid w:val="0073328D"/>
    <w:rsid w:val="007447D6"/>
    <w:rsid w:val="007958C7"/>
    <w:rsid w:val="007F041B"/>
    <w:rsid w:val="007F57FD"/>
    <w:rsid w:val="0084740A"/>
    <w:rsid w:val="0094625A"/>
    <w:rsid w:val="009522DC"/>
    <w:rsid w:val="00A24ADC"/>
    <w:rsid w:val="00AB10AA"/>
    <w:rsid w:val="00B126E2"/>
    <w:rsid w:val="00B30C70"/>
    <w:rsid w:val="00B93873"/>
    <w:rsid w:val="00C85243"/>
    <w:rsid w:val="00D65F23"/>
    <w:rsid w:val="00DC42E8"/>
    <w:rsid w:val="00DE3BFC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A4E0F-0658-4CC0-8BB6-5A3A62F1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content">
    <w:name w:val="content"/>
    <w:basedOn w:val="a"/>
    <w:rsid w:val="005D7BB1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customStyle="1" w:styleId="1">
    <w:name w:val="Без интервала1"/>
    <w:rsid w:val="005D7BB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ody Text"/>
    <w:basedOn w:val="a"/>
    <w:link w:val="a8"/>
    <w:rsid w:val="005D7B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8">
    <w:name w:val="Основной текст Знак"/>
    <w:basedOn w:val="a0"/>
    <w:link w:val="a7"/>
    <w:rsid w:val="005D7BB1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rvts0">
    <w:name w:val="rvts0"/>
    <w:rsid w:val="005D7B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3069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2026-01-08T11:40:00Z</dcterms:created>
  <dcterms:modified xsi:type="dcterms:W3CDTF">2026-01-08T11:40:00Z</dcterms:modified>
</cp:coreProperties>
</file>