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B93873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342E0">
        <w:rPr>
          <w:rFonts w:ascii="Times New Roman" w:hAnsi="Times New Roman" w:cs="Times New Roman"/>
          <w:sz w:val="28"/>
          <w:szCs w:val="28"/>
          <w:u w:val="single"/>
        </w:rPr>
        <w:t xml:space="preserve">Головне управління Держгеокадастру у Закарпатської області шукає фахівця на посаду </w:t>
      </w:r>
      <w:r w:rsidR="007F222D">
        <w:rPr>
          <w:rFonts w:ascii="Times New Roman" w:hAnsi="Times New Roman" w:cs="Times New Roman"/>
          <w:sz w:val="28"/>
          <w:szCs w:val="28"/>
          <w:u w:val="single"/>
        </w:rPr>
        <w:t>провідного</w:t>
      </w:r>
      <w:r w:rsidRPr="00F342E0">
        <w:rPr>
          <w:rFonts w:ascii="Times New Roman" w:hAnsi="Times New Roman" w:cs="Times New Roman"/>
          <w:sz w:val="28"/>
          <w:szCs w:val="28"/>
          <w:u w:val="single"/>
        </w:rPr>
        <w:t xml:space="preserve"> спеціаліста</w:t>
      </w:r>
      <w:r w:rsidR="00B938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4449D">
        <w:rPr>
          <w:rFonts w:ascii="Times New Roman" w:hAnsi="Times New Roman" w:cs="Times New Roman"/>
          <w:sz w:val="28"/>
          <w:szCs w:val="28"/>
          <w:u w:val="single"/>
        </w:rPr>
        <w:t>юридичного відділу</w:t>
      </w:r>
      <w:r w:rsidRPr="00B9387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4449D" w:rsidRDefault="00365517" w:rsidP="00365517">
      <w:r w:rsidRPr="00DC42E8">
        <w:rPr>
          <w:rFonts w:ascii="Times New Roman" w:hAnsi="Times New Roman" w:cs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 w:cs="Times New Roman"/>
          <w:sz w:val="28"/>
          <w:szCs w:val="28"/>
        </w:rPr>
        <w:t>:</w:t>
      </w:r>
      <w:r w:rsidR="00B93873" w:rsidRPr="00B93873">
        <w:t xml:space="preserve"> 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sz w:val="28"/>
          <w:szCs w:val="28"/>
        </w:rPr>
        <w:t>Здійснює представництво (</w:t>
      </w:r>
      <w:proofErr w:type="spellStart"/>
      <w:r w:rsidRPr="00B4449D">
        <w:rPr>
          <w:rFonts w:ascii="Times New Roman" w:hAnsi="Times New Roman"/>
          <w:sz w:val="28"/>
          <w:szCs w:val="28"/>
        </w:rPr>
        <w:t>самопредставництво</w:t>
      </w:r>
      <w:proofErr w:type="spellEnd"/>
      <w:r w:rsidRPr="00B4449D">
        <w:rPr>
          <w:rFonts w:ascii="Times New Roman" w:hAnsi="Times New Roman"/>
          <w:sz w:val="28"/>
          <w:szCs w:val="28"/>
        </w:rPr>
        <w:t xml:space="preserve">) інтересів Держгеокадастру, Головного управління Держгеокадастру у Закарпатській області, їх посадових осіб, комісій утворених </w:t>
      </w:r>
      <w:proofErr w:type="spellStart"/>
      <w:r w:rsidRPr="00B4449D">
        <w:rPr>
          <w:rFonts w:ascii="Times New Roman" w:hAnsi="Times New Roman"/>
          <w:sz w:val="28"/>
          <w:szCs w:val="28"/>
        </w:rPr>
        <w:t>Держгеокадастром</w:t>
      </w:r>
      <w:proofErr w:type="spellEnd"/>
      <w:r w:rsidRPr="00B4449D">
        <w:rPr>
          <w:rFonts w:ascii="Times New Roman" w:hAnsi="Times New Roman"/>
          <w:sz w:val="28"/>
          <w:szCs w:val="28"/>
        </w:rPr>
        <w:t xml:space="preserve"> в місцевих, апеляційних судах з розгляду цивільних, господарських, адміністративних, кримінальних справ, справ про адміністративні правопорушення, користуючись при цьому процесуальними правами учасника процесу визначеними чинним законодавством.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sz w:val="28"/>
          <w:szCs w:val="28"/>
        </w:rPr>
        <w:t xml:space="preserve">Готує проекти рішень пропозиції на виконання доручень керівництва, приймає участь у підготовці проектів нормативних актів, організаційно - методичних документів, наказів, положень, договорів та інших правових документів. 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sz w:val="28"/>
          <w:szCs w:val="28"/>
        </w:rPr>
        <w:t>Забезпечує та здійснює ведення правової, договірної та позовної роботи, у тому числі підготовку матеріалів для подання позовів, заяв про оскарження судових рішень, апеляційних та касаційних скарг, заяв про перегляд судових рішень у зв’язку з нововиявленими обставинами, перегляду рішень Верховним судом України, відзивів (заперечень) на них, інших документів процесуального характеру.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Style w:val="FontStyle12"/>
          <w:rFonts w:cstheme="minorBidi"/>
          <w:sz w:val="28"/>
          <w:szCs w:val="28"/>
        </w:rPr>
      </w:pPr>
      <w:r w:rsidRPr="00B4449D">
        <w:rPr>
          <w:rStyle w:val="FontStyle12"/>
          <w:sz w:val="28"/>
          <w:szCs w:val="28"/>
        </w:rPr>
        <w:t>Забезпечує за дорученням керівництва Головного управління представлення інтересів Головного управління в органах державної влади та місцевого самоврядування, підприємствах та організаціях з питань, що відносяться до компетенції Головного управління.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color w:val="000000" w:themeColor="text1"/>
          <w:sz w:val="28"/>
          <w:szCs w:val="28"/>
        </w:rPr>
        <w:t>Готує необхідні матеріали на наради, колегії, семінари, які стосуються правових питань та відповідає за вчасність подання звітів з питань, що входять до повноважень відділу.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Організовує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претензійну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роботу та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забезпечує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своєчасний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розгляд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претензій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претензійних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матеріалів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надходять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до Головного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та разом з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іншими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структурними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підрозділами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Головного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готує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проекти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відповідей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на них.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color w:val="000000" w:themeColor="text1"/>
          <w:sz w:val="28"/>
          <w:szCs w:val="28"/>
        </w:rPr>
        <w:t xml:space="preserve">Здійснює ведення журналів: 1) реєстрації претензій, пред’явлених до Головного управління, та відповідей на них; 2) реєстрації претензій, пред’явлених Головним управлінням, та відповідей на них; 3)  реєстрації позовних заяв, апеляційних та касаційних скарг, заяв про перегляд судових рішень у зв’язку з нововиявленими обставинами, перегляду рішень Верховним судом України, відзивів (заперечень) на них, пред’явлених Головним управлінням; 4) реєстрації позовних заяв, апеляційних та касаційних скарг, заяв про перегляд судових рішень у зв’язку з нововиявленими обставинами, перегляд рішень Верховним судом України, відзивів (заперечень) на них, пред’явлених до Головного управління; 5) обліку довіреностей, виданих для </w:t>
      </w:r>
      <w:r w:rsidRPr="00B4449D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представництва інтересів Головного управління, забезпечує та здійснює реєстрацію (у відповідних журналах обліку) та зберігання претензійних і позовних матеріалів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color w:val="000000" w:themeColor="text1"/>
          <w:sz w:val="28"/>
          <w:szCs w:val="28"/>
        </w:rPr>
        <w:t>Забезпечує, здійснює реєстрацію (у відповідних журналах обліку) та зберігання претензійних, позовних матеріалів, договорів та додаткових угод до договорів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color w:val="000000" w:themeColor="text1"/>
          <w:sz w:val="28"/>
          <w:szCs w:val="28"/>
        </w:rPr>
        <w:t>Організовує та бере участь у забезпеченні реалізації державної правої політики у відповідній сфері, правильного застосування законодавства в Головному управлінні</w:t>
      </w:r>
    </w:p>
    <w:p w:rsidR="00B93873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color w:val="000000" w:themeColor="text1"/>
          <w:sz w:val="28"/>
          <w:szCs w:val="28"/>
        </w:rPr>
        <w:t>Здійснює узагальнення та аналіз претензійно-позовної роботи, господарської діяльності Головного управління, разом із заінтересованими структурними підрозділами, та практики застосування законодавства, готує пропозиції щодо його вдосконалення та адаптації до законодавства Європейського Союзу.</w:t>
      </w: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DC42E8" w:rsidRDefault="00DC42E8" w:rsidP="00DC42E8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DC42E8">
        <w:rPr>
          <w:rFonts w:ascii="Times New Roman" w:hAnsi="Times New Roman" w:cs="Times New Roman"/>
          <w:sz w:val="28"/>
          <w:szCs w:val="28"/>
        </w:rPr>
        <w:t xml:space="preserve">ища </w:t>
      </w:r>
      <w:r w:rsidR="00B4449D">
        <w:rPr>
          <w:rFonts w:ascii="Times New Roman" w:hAnsi="Times New Roman" w:cs="Times New Roman"/>
          <w:sz w:val="28"/>
          <w:szCs w:val="28"/>
        </w:rPr>
        <w:t>юридична</w:t>
      </w:r>
      <w:r w:rsidR="00B93873">
        <w:rPr>
          <w:rFonts w:ascii="Times New Roman" w:hAnsi="Times New Roman" w:cs="Times New Roman"/>
          <w:sz w:val="28"/>
          <w:szCs w:val="28"/>
        </w:rPr>
        <w:t xml:space="preserve"> </w:t>
      </w:r>
      <w:r w:rsidRPr="00DC42E8">
        <w:rPr>
          <w:rFonts w:ascii="Times New Roman" w:hAnsi="Times New Roman" w:cs="Times New Roman"/>
          <w:sz w:val="28"/>
          <w:szCs w:val="28"/>
        </w:rPr>
        <w:t>освіта за освітнім ступенем не нижче молодшого бакалавра або бакалавра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42E8" w:rsidRPr="00DC42E8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DC42E8">
        <w:rPr>
          <w:rFonts w:ascii="Times New Roman" w:hAnsi="Times New Roman" w:cs="Times New Roman"/>
          <w:sz w:val="28"/>
          <w:szCs w:val="28"/>
        </w:rPr>
        <w:t>освід роботи - не обов’язковий;</w:t>
      </w:r>
    </w:p>
    <w:p w:rsidR="00D65F23" w:rsidRDefault="00DC42E8" w:rsidP="00D65F23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DC42E8">
        <w:rPr>
          <w:rFonts w:ascii="Times New Roman" w:hAnsi="Times New Roman" w:cs="Times New Roman"/>
          <w:sz w:val="28"/>
          <w:szCs w:val="28"/>
        </w:rPr>
        <w:t>олодіння державною мовою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42E8" w:rsidRDefault="00DC42E8" w:rsidP="00B4449D">
      <w:pPr>
        <w:pStyle w:val="a4"/>
        <w:ind w:left="-142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65F23">
        <w:rPr>
          <w:rFonts w:ascii="Times New Roman" w:hAnsi="Times New Roman" w:cs="Times New Roman"/>
          <w:sz w:val="28"/>
          <w:szCs w:val="28"/>
        </w:rPr>
        <w:t xml:space="preserve">- </w:t>
      </w:r>
      <w:r w:rsidR="00B4449D" w:rsidRPr="00B4449D">
        <w:rPr>
          <w:rFonts w:ascii="Times New Roman" w:hAnsi="Times New Roman"/>
          <w:color w:val="000000"/>
          <w:sz w:val="28"/>
          <w:szCs w:val="28"/>
        </w:rPr>
        <w:t>знання законодавства в галузі господарського, цивільного, адміністративного процесу та земельних відносин. Уміння застосовувати норми законодавства на практиці.</w:t>
      </w:r>
    </w:p>
    <w:p w:rsidR="00B4449D" w:rsidRPr="00B4449D" w:rsidRDefault="00B4449D" w:rsidP="00B4449D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EA1CFD">
        <w:rPr>
          <w:rFonts w:ascii="Times New Roman" w:hAnsi="Times New Roman" w:cs="Times New Roman"/>
          <w:sz w:val="28"/>
          <w:szCs w:val="28"/>
        </w:rPr>
        <w:t>11855</w:t>
      </w:r>
      <w:r w:rsidRPr="00DC42E8">
        <w:rPr>
          <w:rFonts w:ascii="Times New Roman" w:hAnsi="Times New Roman" w:cs="Times New Roman"/>
          <w:sz w:val="28"/>
          <w:szCs w:val="28"/>
        </w:rPr>
        <w:t xml:space="preserve"> 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365517" w:rsidRPr="00DC42E8" w:rsidRDefault="00365517" w:rsidP="00365517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1) копію паспорта громадянина України;</w:t>
      </w:r>
    </w:p>
    <w:p w:rsidR="00365517" w:rsidRPr="00DC42E8" w:rsidRDefault="00DC42E8" w:rsidP="00365517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2) </w:t>
      </w:r>
      <w:r w:rsidR="00365517" w:rsidRPr="00DC42E8">
        <w:rPr>
          <w:rFonts w:ascii="Times New Roman" w:hAnsi="Times New Roman" w:cs="Times New Roman"/>
          <w:sz w:val="28"/>
          <w:szCs w:val="28"/>
        </w:rPr>
        <w:t>резюме у довільній формі;</w:t>
      </w:r>
    </w:p>
    <w:p w:rsidR="00365517" w:rsidRDefault="00DC42E8" w:rsidP="00365517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3</w:t>
      </w:r>
      <w:r w:rsidR="00365517" w:rsidRPr="00DC42E8">
        <w:rPr>
          <w:rFonts w:ascii="Times New Roman" w:hAnsi="Times New Roman" w:cs="Times New Roman"/>
          <w:sz w:val="28"/>
          <w:szCs w:val="28"/>
        </w:rPr>
        <w:t>) копію (копії) документа (документі</w:t>
      </w:r>
      <w:r w:rsidR="00EA1CFD">
        <w:rPr>
          <w:rFonts w:ascii="Times New Roman" w:hAnsi="Times New Roman" w:cs="Times New Roman"/>
          <w:sz w:val="28"/>
          <w:szCs w:val="28"/>
        </w:rPr>
        <w:t>в) про освіту;</w:t>
      </w:r>
    </w:p>
    <w:p w:rsidR="00EA1CFD" w:rsidRPr="00DC42E8" w:rsidRDefault="00EA1CFD" w:rsidP="00365517">
      <w:pPr>
        <w:rPr>
          <w:rFonts w:ascii="Times New Roman" w:hAnsi="Times New Roman" w:cs="Times New Roman"/>
          <w:sz w:val="28"/>
          <w:szCs w:val="28"/>
        </w:rPr>
      </w:pPr>
      <w:r w:rsidRPr="00EA1CFD">
        <w:rPr>
          <w:rFonts w:ascii="Times New Roman" w:hAnsi="Times New Roman" w:cs="Times New Roman"/>
          <w:sz w:val="28"/>
          <w:szCs w:val="28"/>
        </w:rPr>
        <w:t>4) військово-облікові документи.</w:t>
      </w:r>
    </w:p>
    <w:p w:rsidR="00B93873" w:rsidRPr="00DC2B3D" w:rsidRDefault="00365517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hyperlink r:id="rId5" w:history="1">
        <w:r w:rsidR="00DC2B3D" w:rsidRPr="00A21337">
          <w:rPr>
            <w:rStyle w:val="a3"/>
            <w:rFonts w:ascii="Times New Roman" w:hAnsi="Times New Roman" w:cs="Times New Roman"/>
            <w:b/>
            <w:sz w:val="28"/>
            <w:szCs w:val="28"/>
          </w:rPr>
          <w:t>uz.HR@land.gov.ua</w:t>
        </w:r>
      </w:hyperlink>
      <w:r w:rsidR="00DC2B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C2B3D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EA1CFD">
        <w:rPr>
          <w:rFonts w:ascii="Times New Roman" w:hAnsi="Times New Roman" w:cs="Times New Roman"/>
          <w:b/>
          <w:sz w:val="28"/>
          <w:szCs w:val="28"/>
        </w:rPr>
        <w:t>31</w:t>
      </w:r>
      <w:r w:rsidR="00DC2B3D" w:rsidRPr="00520681">
        <w:rPr>
          <w:rFonts w:ascii="Times New Roman" w:hAnsi="Times New Roman" w:cs="Times New Roman"/>
          <w:b/>
          <w:sz w:val="28"/>
          <w:szCs w:val="28"/>
        </w:rPr>
        <w:t>.12.202</w:t>
      </w:r>
      <w:r w:rsidR="00EA1CFD">
        <w:rPr>
          <w:rFonts w:ascii="Times New Roman" w:hAnsi="Times New Roman" w:cs="Times New Roman"/>
          <w:b/>
          <w:sz w:val="28"/>
          <w:szCs w:val="28"/>
        </w:rPr>
        <w:t>5</w:t>
      </w:r>
      <w:r w:rsidR="00DC2B3D" w:rsidRPr="00520681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DC42E8" w:rsidRPr="00D65F2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lastRenderedPageBreak/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5A5C"/>
    <w:multiLevelType w:val="hybridMultilevel"/>
    <w:tmpl w:val="944E0C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024AD8"/>
    <w:rsid w:val="00056B9C"/>
    <w:rsid w:val="00365517"/>
    <w:rsid w:val="003943D9"/>
    <w:rsid w:val="003C1CEF"/>
    <w:rsid w:val="004457BA"/>
    <w:rsid w:val="006B5FAF"/>
    <w:rsid w:val="0073328D"/>
    <w:rsid w:val="007F222D"/>
    <w:rsid w:val="0084740A"/>
    <w:rsid w:val="0094625A"/>
    <w:rsid w:val="00B126E2"/>
    <w:rsid w:val="00B30C70"/>
    <w:rsid w:val="00B4449D"/>
    <w:rsid w:val="00B93873"/>
    <w:rsid w:val="00D65F23"/>
    <w:rsid w:val="00DC2B3D"/>
    <w:rsid w:val="00DC42E8"/>
    <w:rsid w:val="00E23424"/>
    <w:rsid w:val="00EA1CFD"/>
    <w:rsid w:val="00F342E0"/>
    <w:rsid w:val="00F9307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95F4A-AFB7-499F-B06B-451ABD1B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1">
    <w:name w:val="Обычный (веб)1"/>
    <w:basedOn w:val="a"/>
    <w:rsid w:val="00024AD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FontStyle12">
    <w:name w:val="Font Style12"/>
    <w:rsid w:val="00B4449D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rsid w:val="00B4449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z.HR@lan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3064</Words>
  <Characters>1748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2</cp:revision>
  <dcterms:created xsi:type="dcterms:W3CDTF">2025-09-30T11:42:00Z</dcterms:created>
  <dcterms:modified xsi:type="dcterms:W3CDTF">2025-09-30T11:42:00Z</dcterms:modified>
</cp:coreProperties>
</file>