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F342E0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 внутрішнього аудиту.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Проведення оцінки щодо: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ефективності функціонування системи внутрішнього контролю у Головному управлінні;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ступеня виконання і досягнення цілей, визначених у стратегічних та річних планах;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ефективності планування і виконання бюджетних програм та результатів їх виконання, управління бюджетними коштами;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якості надання адміністративних послуг та виконання контрольно-наглядових функцій, завдань, визначених актами законодавства;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використання і збереження активів;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надійності, ефективності та результативності інформаційних систем і технологій;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управління державним майном;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правильності ведення бухгалтерського обліку та достовірності фінансової і бюджетної звітності;</w:t>
      </w:r>
    </w:p>
    <w:p w:rsidR="00365517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ризиків, які негативно впливають на виконання функцій і завдань Головного управління.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Планування, організація та здійснення внутрішніх аудитів (приймає участь у комплексних внутрішніх аудитах за ініціативою Держгеокадастру), документування їх результатів, підготовка аудиторських звітів (довідок), висновків та рекомендацій, а також проведення моніторинг </w:t>
      </w:r>
      <w:proofErr w:type="spellStart"/>
      <w:r w:rsidRPr="00DC42E8">
        <w:rPr>
          <w:rFonts w:ascii="Times New Roman" w:hAnsi="Times New Roman" w:cs="Times New Roman"/>
          <w:sz w:val="28"/>
          <w:szCs w:val="28"/>
        </w:rPr>
        <w:t>уврахування</w:t>
      </w:r>
      <w:proofErr w:type="spellEnd"/>
      <w:r w:rsidRPr="00DC42E8">
        <w:rPr>
          <w:rFonts w:ascii="Times New Roman" w:hAnsi="Times New Roman" w:cs="Times New Roman"/>
          <w:sz w:val="28"/>
          <w:szCs w:val="28"/>
        </w:rPr>
        <w:t xml:space="preserve"> рекомендацій.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Формувати стратегічний та операційний плани діяльності з внутрішнього аудиту на підставі оцінки ризиків діяльності Головного управління, а також з урахуванням резерву робочого часу на здійснення позапланових внутрішніх аудитів; складати та вести базу даних, яка містить дані щодо об'єктів внутрішнього аудиту.</w:t>
      </w:r>
    </w:p>
    <w:p w:rsidR="00365517" w:rsidRPr="00DC42E8" w:rsidRDefault="00365517" w:rsidP="00DC42E8">
      <w:pPr>
        <w:pStyle w:val="a4"/>
        <w:numPr>
          <w:ilvl w:val="0"/>
          <w:numId w:val="2"/>
        </w:num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Здійснення:</w:t>
      </w:r>
    </w:p>
    <w:p w:rsidR="00365517" w:rsidRPr="00DC42E8" w:rsidRDefault="00365517" w:rsidP="00DC42E8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планові (приймати участь у комплексних внутрішніх аудитах за ініціативою Держгеокадастру) та позапланові внутрішні аудити на об'єктах внутрішнього аудиту; </w:t>
      </w:r>
    </w:p>
    <w:p w:rsidR="00365517" w:rsidRPr="00DC42E8" w:rsidRDefault="00365517" w:rsidP="00DC42E8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lastRenderedPageBreak/>
        <w:t>моніторинг результатів впровадження аудиторських рекомендацій, а також заходів щодо усунення виявлених іншими державними органами порушень та недоліків, установлених за результатами оцінки функціонування системи внутрішнього аудиту.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 у галузі економіки та/або права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C42E8">
        <w:rPr>
          <w:rFonts w:ascii="Times New Roman" w:hAnsi="Times New Roman" w:cs="Times New Roman"/>
          <w:sz w:val="28"/>
          <w:szCs w:val="28"/>
        </w:rPr>
        <w:t>нання законодавства з питань фінансово-господарської діяльності, бухгалтерського обліку, складання фінансової звітності. Уміння оцінювати можливі ризики виникнення фінансових порушень.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511709">
        <w:rPr>
          <w:rFonts w:ascii="Times New Roman" w:hAnsi="Times New Roman" w:cs="Times New Roman"/>
          <w:sz w:val="28"/>
          <w:szCs w:val="28"/>
        </w:rPr>
        <w:t>13633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документів, та строк їх подання: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Pr="00DC42E8">
        <w:rPr>
          <w:rFonts w:ascii="Times New Roman" w:hAnsi="Times New Roman" w:cs="Times New Roman"/>
          <w:sz w:val="28"/>
          <w:szCs w:val="28"/>
        </w:rPr>
        <w:t>в) про освіту.</w:t>
      </w:r>
    </w:p>
    <w:p w:rsidR="00DC42E8" w:rsidRPr="00DC42E8" w:rsidRDefault="00365517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 xml:space="preserve">ься на електрону адресу: </w:t>
      </w:r>
      <w:hyperlink r:id="rId5" w:history="1">
        <w:r w:rsidR="00511709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DC42E8" w:rsidRPr="00DC42E8">
        <w:rPr>
          <w:rFonts w:ascii="Times New Roman" w:hAnsi="Times New Roman" w:cs="Times New Roman"/>
          <w:sz w:val="28"/>
          <w:szCs w:val="28"/>
        </w:rPr>
        <w:t>. 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06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600ED"/>
    <w:rsid w:val="00365517"/>
    <w:rsid w:val="003C1CEF"/>
    <w:rsid w:val="00511709"/>
    <w:rsid w:val="006B5FAF"/>
    <w:rsid w:val="007305EC"/>
    <w:rsid w:val="0073328D"/>
    <w:rsid w:val="0094625A"/>
    <w:rsid w:val="00B126E2"/>
    <w:rsid w:val="00B30C70"/>
    <w:rsid w:val="00DC42E8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1773A-815C-4A0D-8E84-5328BC28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2026-01-08T11:42:00Z</dcterms:created>
  <dcterms:modified xsi:type="dcterms:W3CDTF">2026-01-08T11:42:00Z</dcterms:modified>
</cp:coreProperties>
</file>