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1B64A2">
        <w:rPr>
          <w:rFonts w:ascii="Times New Roman" w:hAnsi="Times New Roman" w:cs="Times New Roman"/>
          <w:sz w:val="28"/>
          <w:szCs w:val="28"/>
          <w:u w:val="single"/>
        </w:rPr>
        <w:t>начальника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відділу державного контролю за використанням та охороною земель 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 контролю за використанням та охороною земель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64A2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15204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Надання заступнику начальника – начальнику управління з контролю за використанням та охороною земель Головного управління пропозиції щодо розроблення нормативно – технічних документів, державних стандартів, норм і правил у сфері земельних відносин в установленому законодавством порядку</w:t>
      </w:r>
    </w:p>
    <w:p w:rsidR="001B64A2" w:rsidRPr="001B64A2" w:rsidRDefault="001B64A2" w:rsidP="001B64A2">
      <w:pPr>
        <w:pStyle w:val="a9"/>
        <w:numPr>
          <w:ilvl w:val="0"/>
          <w:numId w:val="10"/>
        </w:numPr>
        <w:spacing w:line="240" w:lineRule="auto"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1B64A2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lastRenderedPageBreak/>
        <w:t>додержанням строків розгляду заяв чи клопотань щодо набуття і реалізацію прав на землю;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1B64A2" w:rsidRPr="001B64A2" w:rsidRDefault="001B64A2" w:rsidP="001B64A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1B64A2" w:rsidRPr="001B64A2" w:rsidRDefault="001B64A2" w:rsidP="001B64A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1B64A2" w:rsidRPr="001B64A2" w:rsidRDefault="001B64A2" w:rsidP="001B64A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 xml:space="preserve">Розраховує розмір шкоди, заподіяної внаслідок самовільного зайняття земельних ділянок, використання земельних ділянок не за цільовим </w:t>
      </w:r>
      <w:r w:rsidRPr="001B64A2">
        <w:rPr>
          <w:rFonts w:ascii="Times New Roman" w:hAnsi="Times New Roman"/>
          <w:sz w:val="28"/>
          <w:szCs w:val="28"/>
        </w:rPr>
        <w:lastRenderedPageBreak/>
        <w:t>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Готує пропозиції щодо подання позову про конфіскацію земельної ділянки у випадках, визначених законодавством</w:t>
      </w:r>
    </w:p>
    <w:p w:rsidR="001B64A2" w:rsidRDefault="001B64A2" w:rsidP="00B94F99">
      <w:pPr>
        <w:pStyle w:val="a8"/>
        <w:jc w:val="both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1B64A2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Pr="001B64A2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не нижче магістра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E52CB1">
        <w:rPr>
          <w:rFonts w:ascii="Times New Roman" w:hAnsi="Times New Roman" w:cs="Times New Roman"/>
          <w:sz w:val="28"/>
          <w:szCs w:val="28"/>
        </w:rPr>
        <w:t>або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1B64A2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B64A2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B64A2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на посадах державної служби категорії “Б” чи “В” або досвідом служби в органах місцевого самоврядування, або досвідом роботи на керівних посадах підприємств, установ та організацій незалежно від форми власності не менше двох років</w:t>
      </w:r>
      <w:r w:rsidRPr="001B64A2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B64A2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B4449D" w:rsidRPr="001B64A2" w:rsidRDefault="00DC42E8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0F6680" w:rsidRPr="001B64A2">
        <w:rPr>
          <w:rFonts w:ascii="Times New Roman" w:hAnsi="Times New Roman" w:cs="Times New Roman"/>
          <w:sz w:val="28"/>
          <w:szCs w:val="28"/>
        </w:rPr>
        <w:t xml:space="preserve"> Знання законодавства та нормативно-правових актів, що регулюють </w:t>
      </w:r>
      <w:r w:rsidR="00C15204" w:rsidRPr="001B64A2">
        <w:rPr>
          <w:rFonts w:ascii="Times New Roman" w:hAnsi="Times New Roman" w:cs="Times New Roman"/>
          <w:sz w:val="28"/>
          <w:szCs w:val="28"/>
        </w:rPr>
        <w:t>напрям роботи</w:t>
      </w:r>
      <w:r w:rsidR="00DF5C4C" w:rsidRPr="001B64A2">
        <w:rPr>
          <w:rFonts w:ascii="Times New Roman" w:hAnsi="Times New Roman" w:cs="Times New Roman"/>
          <w:sz w:val="28"/>
          <w:szCs w:val="28"/>
        </w:rPr>
        <w:t>.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</w:t>
      </w:r>
      <w:r w:rsidR="001B64A2">
        <w:rPr>
          <w:rFonts w:ascii="Times New Roman" w:hAnsi="Times New Roman" w:cs="Times New Roman"/>
          <w:sz w:val="28"/>
          <w:szCs w:val="28"/>
        </w:rPr>
        <w:t xml:space="preserve">5 678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09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7F56E2">
        <w:rPr>
          <w:rFonts w:ascii="Times New Roman" w:hAnsi="Times New Roman" w:cs="Times New Roman"/>
          <w:b/>
          <w:sz w:val="28"/>
          <w:szCs w:val="28"/>
        </w:rPr>
        <w:t>4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</w:t>
      </w:r>
      <w:r w:rsidR="0094625A" w:rsidRPr="00F342E0">
        <w:rPr>
          <w:rFonts w:ascii="Times New Roman" w:hAnsi="Times New Roman" w:cs="Times New Roman"/>
          <w:sz w:val="24"/>
          <w:szCs w:val="24"/>
        </w:rPr>
        <w:lastRenderedPageBreak/>
        <w:t xml:space="preserve">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21F"/>
    <w:multiLevelType w:val="hybridMultilevel"/>
    <w:tmpl w:val="4A249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065CA"/>
    <w:rsid w:val="00024AD8"/>
    <w:rsid w:val="00056B9C"/>
    <w:rsid w:val="00061B55"/>
    <w:rsid w:val="0006338C"/>
    <w:rsid w:val="000F6680"/>
    <w:rsid w:val="001B64A2"/>
    <w:rsid w:val="001F15CA"/>
    <w:rsid w:val="00365517"/>
    <w:rsid w:val="003C1CEF"/>
    <w:rsid w:val="003D6450"/>
    <w:rsid w:val="004457BA"/>
    <w:rsid w:val="00520B84"/>
    <w:rsid w:val="0065677F"/>
    <w:rsid w:val="006B5FAF"/>
    <w:rsid w:val="0073328D"/>
    <w:rsid w:val="00743985"/>
    <w:rsid w:val="007F56E2"/>
    <w:rsid w:val="0084740A"/>
    <w:rsid w:val="0092333A"/>
    <w:rsid w:val="0094625A"/>
    <w:rsid w:val="00993AB7"/>
    <w:rsid w:val="00996592"/>
    <w:rsid w:val="00A2611C"/>
    <w:rsid w:val="00AC1F3A"/>
    <w:rsid w:val="00B126E2"/>
    <w:rsid w:val="00B30C70"/>
    <w:rsid w:val="00B4449D"/>
    <w:rsid w:val="00B93873"/>
    <w:rsid w:val="00B94F99"/>
    <w:rsid w:val="00C07D3A"/>
    <w:rsid w:val="00C15204"/>
    <w:rsid w:val="00D65F23"/>
    <w:rsid w:val="00DC42E8"/>
    <w:rsid w:val="00DF5C4C"/>
    <w:rsid w:val="00E52CB1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A7F73-05E0-4BEF-AFE2-C6BC640A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4550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2024-09-11T07:45:00Z</dcterms:created>
  <dcterms:modified xsi:type="dcterms:W3CDTF">2024-09-11T07:45:00Z</dcterms:modified>
</cp:coreProperties>
</file>