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>Головне управління Держгеокадастру у Закарпатської області шукає фахівця на посаду головного спеціаліста</w:t>
      </w:r>
      <w:r w:rsidR="00B938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22DA6">
        <w:rPr>
          <w:rFonts w:ascii="Times New Roman" w:hAnsi="Times New Roman" w:cs="Times New Roman"/>
          <w:sz w:val="28"/>
          <w:szCs w:val="28"/>
          <w:u w:val="single"/>
        </w:rPr>
        <w:t>з питань запобігання та виявлення корупції</w:t>
      </w:r>
      <w:r w:rsidRPr="00B9387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6680" w:rsidRDefault="00365517" w:rsidP="00365517"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B93873" w:rsidRPr="00B93873">
        <w:t xml:space="preserve"> </w:t>
      </w:r>
    </w:p>
    <w:p w:rsidR="00822DA6" w:rsidRPr="00822DA6" w:rsidRDefault="00822DA6" w:rsidP="00822DA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22D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Готує та забезпечує здійснення заходів щодо запобігання корупції. Надає методичну та консультаційну допомогу з питань дотримання вимог антикорупційного законодавства. У разі залучення проводить експертизу проектів нормативно-правових актів, організаційно-розпорядчих документів, що видаються Головним управлінням, з  метою виявлення причин, що призводять чи можуть призвести до вчинення корупційних або пов’язаних з корупцією правопорушень та внутрішнього аудиту Головного управління в частині дотримання вимог антикорупційного законодавства. Приймає участь в інформаційному та науково-дослідному забезпеченні здійснення заходів щодо запобігання та виявлення корупції, а також міжнародному співробітництві в зазначеній сфері.</w:t>
      </w:r>
    </w:p>
    <w:p w:rsidR="00822DA6" w:rsidRPr="00822DA6" w:rsidRDefault="00822DA6" w:rsidP="00822DA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22D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Надає допомогу в заповненні декларації особи, уповноваженої на виконання функцій держави або місцевого самоврядування. Проводить перевірку факту подання суб’єктами декларування декларацій та повідомлення Національного агентства про випадки неподання чи несвоєчасного подання таких декларацій у визначеному відповідно до Закону України «Про запобігання корупції» (далі – Закон). Здійснює контроль за дотриманням вимог законодавства щодо врегулювання конфлікту інтересів та за дотриманням антикорупційного законодавства. Надає іншим структурним підрозділам Головного управління та його окремим працівникам роз’яснення щодо застосування антикорупційного законодавства.</w:t>
      </w:r>
    </w:p>
    <w:p w:rsidR="00822DA6" w:rsidRPr="00822DA6" w:rsidRDefault="00822DA6" w:rsidP="00822DA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22D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Розробляє та проводить заходи щодо запобігання корупційним правопорушенням, а також здійснює контроль за їх проведенням. Співпрацює з викривачами, забезпечує дотримання їхніх прав та гарантій захисту, передбачених Законом.</w:t>
      </w:r>
    </w:p>
    <w:p w:rsidR="00822DA6" w:rsidRPr="00822DA6" w:rsidRDefault="00822DA6" w:rsidP="00822DA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22D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Вживає заходів до виявлення конфлікту інтересів та сприяє його усуненню, контролює дотримання вимог законодавства щодо врегулювання конфлікту інтересів, а також виявляє сприятливі для вчинення корупційних правопорушень ризики в діяльності посадових і службових осіб Головного управління, вносить начальнику Головного управління пропозиції щодо усунення таких ризиків. У разі виявлення фактів, що можуть свідчити про вчинення корупційних або пов’язаних з корупцією правопорушень посадовими чи службовими особами Головного управління, інформує в установленому порядку про такі факти начальника Головного управління, а також правоохоронні органи відповідно до їх компетенції.</w:t>
      </w:r>
    </w:p>
    <w:p w:rsidR="00822DA6" w:rsidRPr="00822DA6" w:rsidRDefault="00822DA6" w:rsidP="00822DA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822DA6">
        <w:rPr>
          <w:rFonts w:ascii="Times New Roman" w:eastAsia="Times New Roman" w:hAnsi="Times New Roman" w:cs="Times New Roman"/>
          <w:color w:val="000000"/>
          <w:lang w:eastAsia="uk-UA"/>
        </w:rPr>
        <w:t xml:space="preserve">Взаємодіє з підрозділами з питань запобігання та виявлення корупції державних органів, органів влади Автономної Республіки Крим, органів місцевого самоврядування, підприємств, установ та організацій, спеціально уповноваженими суб’єктами у сфері протидії корупції. Повідомляє у письмовій формі начальнику Головного управління, посадовій особі Секретаріату Кабінету Міністрів України, визначеній Міністром Кабінету Міністрів України, та спеціально уповноваженим суб’єктам у сфері протидії корупції про факти, що можуть свідчити про вчинення корупційних або пов’язаних з корупцією правопорушень посадовими особами Головного </w:t>
      </w:r>
      <w:proofErr w:type="spellStart"/>
      <w:r w:rsidRPr="00822DA6">
        <w:rPr>
          <w:rFonts w:ascii="Times New Roman" w:eastAsia="Times New Roman" w:hAnsi="Times New Roman" w:cs="Times New Roman"/>
          <w:color w:val="000000"/>
          <w:lang w:eastAsia="uk-UA"/>
        </w:rPr>
        <w:t>управління.Розглядає</w:t>
      </w:r>
      <w:proofErr w:type="spellEnd"/>
      <w:r w:rsidRPr="00822DA6">
        <w:rPr>
          <w:rFonts w:ascii="Times New Roman" w:eastAsia="Times New Roman" w:hAnsi="Times New Roman" w:cs="Times New Roman"/>
          <w:color w:val="000000"/>
          <w:lang w:eastAsia="uk-UA"/>
        </w:rPr>
        <w:t xml:space="preserve"> в межах повноважень повідомлення щодо причетності працівників Головного управління до вчинення корупційних правопорушень. Веде облік працівників Головного управління, притягнутих до відповідальності за вчинення корупційних </w:t>
      </w:r>
      <w:proofErr w:type="spellStart"/>
      <w:r w:rsidRPr="00822DA6">
        <w:rPr>
          <w:rFonts w:ascii="Times New Roman" w:eastAsia="Times New Roman" w:hAnsi="Times New Roman" w:cs="Times New Roman"/>
          <w:color w:val="000000"/>
          <w:lang w:eastAsia="uk-UA"/>
        </w:rPr>
        <w:t>правопорушень.Проводить</w:t>
      </w:r>
      <w:proofErr w:type="spellEnd"/>
      <w:r w:rsidRPr="00822DA6">
        <w:rPr>
          <w:rFonts w:ascii="Times New Roman" w:eastAsia="Times New Roman" w:hAnsi="Times New Roman" w:cs="Times New Roman"/>
          <w:color w:val="000000"/>
          <w:lang w:eastAsia="uk-UA"/>
        </w:rPr>
        <w:t xml:space="preserve"> або бере участь у проведенні в установленому порядку службового розслідування (перевірки) в Головному управлінні з метою виявлення причин та умов, що призвели до вчинення корупційного або пов’язаного з корупцією правопорушення чи невиконання вимог антикорупційного законодавства.</w:t>
      </w: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DF5C4C" w:rsidRDefault="00DC42E8" w:rsidP="00DF5C4C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</w:t>
      </w:r>
      <w:r w:rsidRPr="00DC42E8">
        <w:rPr>
          <w:rFonts w:ascii="Times New Roman" w:hAnsi="Times New Roman" w:cs="Times New Roman"/>
          <w:sz w:val="28"/>
          <w:szCs w:val="28"/>
        </w:rPr>
        <w:t>ища освіта за освітнім ступенем не нижче молодшого бакалавра або бакалавра</w:t>
      </w:r>
      <w:r w:rsidR="00E42199">
        <w:rPr>
          <w:rFonts w:ascii="Times New Roman" w:hAnsi="Times New Roman" w:cs="Times New Roman"/>
          <w:sz w:val="28"/>
          <w:szCs w:val="28"/>
        </w:rPr>
        <w:t xml:space="preserve"> у галузі знань „Право” та „Управління та адміністрування”</w:t>
      </w:r>
      <w:r w:rsidR="000F6680" w:rsidRPr="000F6680"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DC42E8">
        <w:rPr>
          <w:rFonts w:ascii="Times New Roman" w:hAnsi="Times New Roman" w:cs="Times New Roman"/>
          <w:sz w:val="28"/>
          <w:szCs w:val="28"/>
        </w:rPr>
        <w:t>освід роботи - не обов’язковий;</w:t>
      </w:r>
    </w:p>
    <w:p w:rsidR="00D65F23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199" w:rsidRPr="00E42199" w:rsidRDefault="00DC42E8" w:rsidP="00B4449D">
      <w:pPr>
        <w:pStyle w:val="a4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D65F23">
        <w:rPr>
          <w:rFonts w:ascii="Times New Roman" w:hAnsi="Times New Roman" w:cs="Times New Roman"/>
          <w:sz w:val="28"/>
          <w:szCs w:val="28"/>
        </w:rPr>
        <w:t>-</w:t>
      </w:r>
      <w:r w:rsidR="000F6680">
        <w:rPr>
          <w:rFonts w:ascii="Times New Roman" w:hAnsi="Times New Roman"/>
          <w:sz w:val="28"/>
          <w:szCs w:val="28"/>
        </w:rPr>
        <w:t xml:space="preserve"> </w:t>
      </w:r>
      <w:r w:rsidR="00E42199">
        <w:rPr>
          <w:rFonts w:ascii="Times New Roman" w:hAnsi="Times New Roman"/>
          <w:sz w:val="28"/>
          <w:szCs w:val="28"/>
        </w:rPr>
        <w:t>з</w:t>
      </w:r>
      <w:r w:rsidR="000F6680" w:rsidRPr="000F6680">
        <w:rPr>
          <w:rFonts w:ascii="Times New Roman" w:hAnsi="Times New Roman"/>
          <w:sz w:val="28"/>
          <w:szCs w:val="28"/>
        </w:rPr>
        <w:t xml:space="preserve">нання законодавства та нормативно-правових актів, </w:t>
      </w:r>
      <w:r w:rsidR="00E42199" w:rsidRPr="00E42199">
        <w:rPr>
          <w:rFonts w:ascii="Times New Roman" w:hAnsi="Times New Roman"/>
          <w:sz w:val="28"/>
          <w:szCs w:val="28"/>
        </w:rPr>
        <w:t>які</w:t>
      </w:r>
      <w:r w:rsidR="00E42199" w:rsidRPr="00E42199">
        <w:rPr>
          <w:rFonts w:ascii="Times New Roman" w:eastAsia="Calibri" w:hAnsi="Times New Roman" w:cs="Times New Roman"/>
          <w:sz w:val="28"/>
          <w:szCs w:val="28"/>
        </w:rPr>
        <w:t xml:space="preserve"> необхідні для здійснення заходів щодо запобігання та виявлення корупції.</w:t>
      </w:r>
    </w:p>
    <w:p w:rsidR="00DF5C4C" w:rsidRPr="00DF5C4C" w:rsidRDefault="00E42199" w:rsidP="00B4449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5C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364A28">
        <w:rPr>
          <w:rFonts w:ascii="Times New Roman" w:hAnsi="Times New Roman" w:cs="Times New Roman"/>
          <w:sz w:val="28"/>
          <w:szCs w:val="28"/>
        </w:rPr>
        <w:t>11 855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4216B2" w:rsidRDefault="004216B2" w:rsidP="0042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4216B2" w:rsidRDefault="004216B2" w:rsidP="0042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4216B2" w:rsidRDefault="004216B2" w:rsidP="0042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 (документи) про освіту;</w:t>
      </w:r>
    </w:p>
    <w:p w:rsidR="004216B2" w:rsidRDefault="004216B2" w:rsidP="0042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військово-облікові документи.</w:t>
      </w:r>
    </w:p>
    <w:p w:rsidR="006048DD" w:rsidRPr="00520681" w:rsidRDefault="00365517" w:rsidP="006048DD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r w:rsidR="00B93873" w:rsidRPr="00D65F23">
        <w:rPr>
          <w:rFonts w:ascii="Times New Roman" w:hAnsi="Times New Roman" w:cs="Times New Roman"/>
          <w:b/>
          <w:sz w:val="28"/>
          <w:szCs w:val="28"/>
          <w:u w:val="single"/>
        </w:rPr>
        <w:t>uz.HR@land.gov.ua</w:t>
      </w:r>
      <w:r w:rsidR="006048DD" w:rsidRPr="006048DD">
        <w:rPr>
          <w:rFonts w:ascii="Times New Roman" w:hAnsi="Times New Roman" w:cs="Times New Roman"/>
          <w:sz w:val="28"/>
          <w:szCs w:val="28"/>
        </w:rPr>
        <w:t xml:space="preserve"> </w:t>
      </w:r>
      <w:r w:rsidR="006048DD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364A28">
        <w:rPr>
          <w:rFonts w:ascii="Times New Roman" w:hAnsi="Times New Roman" w:cs="Times New Roman"/>
          <w:b/>
          <w:sz w:val="28"/>
          <w:szCs w:val="28"/>
        </w:rPr>
        <w:t>3</w:t>
      </w:r>
      <w:r w:rsidR="00202EBF">
        <w:rPr>
          <w:rFonts w:ascii="Times New Roman" w:hAnsi="Times New Roman" w:cs="Times New Roman"/>
          <w:b/>
          <w:sz w:val="28"/>
          <w:szCs w:val="28"/>
        </w:rPr>
        <w:t>1</w:t>
      </w:r>
      <w:r w:rsidR="006048DD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202EBF">
        <w:rPr>
          <w:rFonts w:ascii="Times New Roman" w:hAnsi="Times New Roman" w:cs="Times New Roman"/>
          <w:b/>
          <w:sz w:val="28"/>
          <w:szCs w:val="28"/>
        </w:rPr>
        <w:t>12</w:t>
      </w:r>
      <w:r w:rsidR="006048DD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FF5651">
        <w:rPr>
          <w:rFonts w:ascii="Times New Roman" w:hAnsi="Times New Roman" w:cs="Times New Roman"/>
          <w:b/>
          <w:sz w:val="28"/>
          <w:szCs w:val="28"/>
        </w:rPr>
        <w:t>5</w:t>
      </w:r>
      <w:r w:rsidR="006048DD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6048DD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DC42E8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F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C3D1E32"/>
    <w:multiLevelType w:val="hybridMultilevel"/>
    <w:tmpl w:val="7C6A800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F0F6B05"/>
    <w:multiLevelType w:val="hybridMultilevel"/>
    <w:tmpl w:val="4EF0B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56B9C"/>
    <w:rsid w:val="000F6680"/>
    <w:rsid w:val="00202EBF"/>
    <w:rsid w:val="002843B8"/>
    <w:rsid w:val="00364A28"/>
    <w:rsid w:val="00365517"/>
    <w:rsid w:val="003C1CEF"/>
    <w:rsid w:val="004216B2"/>
    <w:rsid w:val="004457BA"/>
    <w:rsid w:val="00581E97"/>
    <w:rsid w:val="006048DD"/>
    <w:rsid w:val="00695CB1"/>
    <w:rsid w:val="006B5FAF"/>
    <w:rsid w:val="0073328D"/>
    <w:rsid w:val="00822DA6"/>
    <w:rsid w:val="0084740A"/>
    <w:rsid w:val="0094625A"/>
    <w:rsid w:val="00993AB7"/>
    <w:rsid w:val="00996592"/>
    <w:rsid w:val="00AE4E73"/>
    <w:rsid w:val="00B126E2"/>
    <w:rsid w:val="00B30C70"/>
    <w:rsid w:val="00B4449D"/>
    <w:rsid w:val="00B93873"/>
    <w:rsid w:val="00D65F23"/>
    <w:rsid w:val="00DC42E8"/>
    <w:rsid w:val="00DF5C4C"/>
    <w:rsid w:val="00E42199"/>
    <w:rsid w:val="00F342E0"/>
    <w:rsid w:val="00FC4028"/>
    <w:rsid w:val="00FF565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AE633-7E24-4E94-B629-989373B3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DF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F6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F66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tent">
    <w:name w:val="content"/>
    <w:basedOn w:val="a"/>
    <w:rsid w:val="000F6680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3220</Words>
  <Characters>1836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3</cp:revision>
  <dcterms:created xsi:type="dcterms:W3CDTF">2025-09-30T09:48:00Z</dcterms:created>
  <dcterms:modified xsi:type="dcterms:W3CDTF">2025-09-30T09:48:00Z</dcterms:modified>
</cp:coreProperties>
</file>