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25A" w:rsidRPr="00B93873" w:rsidRDefault="0094625A" w:rsidP="00B126E2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  <w:r w:rsidRPr="00F342E0">
        <w:rPr>
          <w:rFonts w:ascii="Times New Roman" w:hAnsi="Times New Roman" w:cs="Times New Roman"/>
          <w:sz w:val="28"/>
          <w:szCs w:val="28"/>
          <w:u w:val="single"/>
        </w:rPr>
        <w:t xml:space="preserve">Головне управління Держгеокадастру у Закарпатської області шукає фахівця на посаду </w:t>
      </w:r>
      <w:r w:rsidR="00C722DB">
        <w:rPr>
          <w:rFonts w:ascii="Times New Roman" w:hAnsi="Times New Roman" w:cs="Times New Roman"/>
          <w:sz w:val="28"/>
          <w:szCs w:val="28"/>
          <w:u w:val="single"/>
        </w:rPr>
        <w:t>головного</w:t>
      </w:r>
      <w:r w:rsidRPr="00F342E0">
        <w:rPr>
          <w:rFonts w:ascii="Times New Roman" w:hAnsi="Times New Roman" w:cs="Times New Roman"/>
          <w:sz w:val="28"/>
          <w:szCs w:val="28"/>
          <w:u w:val="single"/>
        </w:rPr>
        <w:t xml:space="preserve"> спеціаліста</w:t>
      </w:r>
      <w:r w:rsidR="00B9387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2040B">
        <w:rPr>
          <w:rFonts w:ascii="Times New Roman" w:hAnsi="Times New Roman" w:cs="Times New Roman"/>
          <w:sz w:val="28"/>
          <w:szCs w:val="28"/>
          <w:u w:val="single"/>
        </w:rPr>
        <w:t>сектору ринку та оцінки земель</w:t>
      </w:r>
      <w:r w:rsidRPr="00B93873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FD532B" w:rsidRDefault="00365517" w:rsidP="00365517">
      <w:r w:rsidRPr="00DC42E8">
        <w:rPr>
          <w:rFonts w:ascii="Times New Roman" w:hAnsi="Times New Roman" w:cs="Times New Roman"/>
          <w:b/>
          <w:sz w:val="28"/>
          <w:szCs w:val="28"/>
        </w:rPr>
        <w:t>Основні посадові обов’язки</w:t>
      </w:r>
      <w:r w:rsidRPr="00DC42E8">
        <w:rPr>
          <w:rFonts w:ascii="Times New Roman" w:hAnsi="Times New Roman" w:cs="Times New Roman"/>
          <w:sz w:val="28"/>
          <w:szCs w:val="28"/>
        </w:rPr>
        <w:t>:</w:t>
      </w:r>
      <w:r w:rsidR="00B93873" w:rsidRPr="00B93873">
        <w:t xml:space="preserve"> </w:t>
      </w:r>
    </w:p>
    <w:p w:rsidR="00A2040B" w:rsidRPr="00FD532B" w:rsidRDefault="00FD532B" w:rsidP="00FD532B">
      <w:pPr>
        <w:pStyle w:val="a4"/>
        <w:numPr>
          <w:ilvl w:val="0"/>
          <w:numId w:val="7"/>
        </w:numPr>
        <w:ind w:left="0" w:firstLine="567"/>
      </w:pPr>
      <w:r w:rsidRPr="00FD532B">
        <w:rPr>
          <w:rFonts w:ascii="Times New Roman" w:hAnsi="Times New Roman"/>
          <w:sz w:val="28"/>
          <w:szCs w:val="28"/>
        </w:rPr>
        <w:t>Бере участь у межах своєї компетенції у розробленні та виконанні галузевих, регіональних та місцевих програм з питань ринку та оцінки земель.</w:t>
      </w:r>
    </w:p>
    <w:p w:rsidR="00FD532B" w:rsidRPr="00FD532B" w:rsidRDefault="00FD532B" w:rsidP="00FD532B">
      <w:pPr>
        <w:pStyle w:val="a4"/>
        <w:numPr>
          <w:ilvl w:val="0"/>
          <w:numId w:val="7"/>
        </w:numPr>
        <w:ind w:left="0" w:firstLine="567"/>
      </w:pPr>
      <w:r w:rsidRPr="00C722DB">
        <w:rPr>
          <w:rFonts w:ascii="Times New Roman" w:hAnsi="Times New Roman"/>
          <w:sz w:val="28"/>
          <w:szCs w:val="28"/>
        </w:rPr>
        <w:t>Бере участь в організації виконання робіт із оцінки земель, що проводяться з метою внесення відомостей до Державного земельного кадастру.</w:t>
      </w:r>
    </w:p>
    <w:p w:rsidR="00FD532B" w:rsidRPr="00FD532B" w:rsidRDefault="00FD532B" w:rsidP="00FD532B">
      <w:pPr>
        <w:pStyle w:val="a4"/>
        <w:numPr>
          <w:ilvl w:val="0"/>
          <w:numId w:val="7"/>
        </w:numPr>
        <w:ind w:left="0" w:firstLine="567"/>
      </w:pPr>
      <w:r w:rsidRPr="00C722DB">
        <w:rPr>
          <w:rFonts w:ascii="Times New Roman" w:hAnsi="Times New Roman"/>
          <w:spacing w:val="-1"/>
          <w:sz w:val="28"/>
          <w:szCs w:val="28"/>
        </w:rPr>
        <w:t>Проводить моніторинг результатів експертної грошової оцінки та ціни земельних ділянок.</w:t>
      </w:r>
    </w:p>
    <w:p w:rsidR="00FD532B" w:rsidRPr="00FD532B" w:rsidRDefault="00FD532B" w:rsidP="00FD532B">
      <w:pPr>
        <w:pStyle w:val="a4"/>
        <w:numPr>
          <w:ilvl w:val="0"/>
          <w:numId w:val="7"/>
        </w:numPr>
        <w:ind w:left="0" w:firstLine="567"/>
      </w:pPr>
      <w:r w:rsidRPr="00C722DB">
        <w:rPr>
          <w:rFonts w:ascii="Times New Roman" w:hAnsi="Times New Roman"/>
          <w:sz w:val="28"/>
          <w:szCs w:val="28"/>
        </w:rPr>
        <w:t>Узагальнює інформацію про проведення нормативної грошової оцінки земель. Створює інформаційну базу даних з питань ринку та оцінки земель.</w:t>
      </w:r>
    </w:p>
    <w:p w:rsidR="00FD532B" w:rsidRPr="00FD532B" w:rsidRDefault="00FD532B" w:rsidP="00FD532B">
      <w:pPr>
        <w:pStyle w:val="a4"/>
        <w:numPr>
          <w:ilvl w:val="0"/>
          <w:numId w:val="7"/>
        </w:numPr>
        <w:ind w:left="0" w:firstLine="567"/>
      </w:pPr>
      <w:r w:rsidRPr="00C722DB">
        <w:rPr>
          <w:rFonts w:ascii="Times New Roman" w:hAnsi="Times New Roman"/>
          <w:sz w:val="28"/>
          <w:szCs w:val="28"/>
        </w:rPr>
        <w:t xml:space="preserve">Бере участь у забезпеченні науково-експертного, </w:t>
      </w:r>
      <w:r w:rsidRPr="00C722DB">
        <w:rPr>
          <w:rFonts w:ascii="Times New Roman" w:hAnsi="Times New Roman"/>
          <w:spacing w:val="-1"/>
          <w:sz w:val="28"/>
          <w:szCs w:val="28"/>
        </w:rPr>
        <w:t>інформаційного та методичного проведення землевпорядних,</w:t>
      </w:r>
      <w:r w:rsidRPr="00C722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22DB">
        <w:rPr>
          <w:rFonts w:ascii="Times New Roman" w:hAnsi="Times New Roman"/>
          <w:sz w:val="28"/>
          <w:szCs w:val="28"/>
        </w:rPr>
        <w:t>землеоціночних</w:t>
      </w:r>
      <w:proofErr w:type="spellEnd"/>
      <w:r w:rsidRPr="00C722DB">
        <w:rPr>
          <w:rFonts w:ascii="Times New Roman" w:hAnsi="Times New Roman"/>
          <w:sz w:val="28"/>
          <w:szCs w:val="28"/>
        </w:rPr>
        <w:t xml:space="preserve"> робіт, вжитті організаційних заходів щодо проведення земельних торгів.</w:t>
      </w:r>
    </w:p>
    <w:p w:rsidR="00FD532B" w:rsidRPr="00FD532B" w:rsidRDefault="00FD532B" w:rsidP="00FD532B">
      <w:pPr>
        <w:pStyle w:val="a4"/>
        <w:numPr>
          <w:ilvl w:val="0"/>
          <w:numId w:val="7"/>
        </w:numPr>
        <w:ind w:left="0" w:firstLine="567"/>
      </w:pPr>
      <w:r w:rsidRPr="00C722DB">
        <w:rPr>
          <w:rFonts w:ascii="Times New Roman" w:hAnsi="Times New Roman"/>
          <w:spacing w:val="-1"/>
          <w:sz w:val="28"/>
          <w:szCs w:val="28"/>
        </w:rPr>
        <w:t>У межах повноважень проводить моніторинг щодо надходжень до державного та місцевих бюджетів коштів, отриманих від продажу земельних ділянок державної і комунальної власності та прав на них</w:t>
      </w:r>
      <w:r w:rsidRPr="00C722DB">
        <w:rPr>
          <w:rFonts w:ascii="Times New Roman" w:hAnsi="Times New Roman"/>
          <w:sz w:val="28"/>
          <w:szCs w:val="28"/>
        </w:rPr>
        <w:t>.</w:t>
      </w:r>
    </w:p>
    <w:p w:rsidR="00FD532B" w:rsidRPr="00FD532B" w:rsidRDefault="00FD532B" w:rsidP="00FD532B">
      <w:pPr>
        <w:pStyle w:val="a4"/>
        <w:numPr>
          <w:ilvl w:val="0"/>
          <w:numId w:val="7"/>
        </w:numPr>
        <w:ind w:left="0" w:firstLine="567"/>
      </w:pPr>
      <w:r w:rsidRPr="00C722DB">
        <w:rPr>
          <w:rFonts w:ascii="Times New Roman" w:hAnsi="Times New Roman"/>
          <w:sz w:val="28"/>
          <w:szCs w:val="28"/>
        </w:rPr>
        <w:t>Вносить до органів виконавчої влади та органів місцевого самоврядування пропозиції щодо використання коштів, які надходять у порядку відшкодування втрат лісогосподарського виробництва з метою фінансування нормативної грошової оцінки земель.</w:t>
      </w:r>
    </w:p>
    <w:p w:rsidR="00FD532B" w:rsidRPr="00FD532B" w:rsidRDefault="00FD532B" w:rsidP="00FD532B">
      <w:pPr>
        <w:pStyle w:val="a4"/>
        <w:numPr>
          <w:ilvl w:val="0"/>
          <w:numId w:val="7"/>
        </w:numPr>
        <w:ind w:left="0" w:firstLine="567"/>
      </w:pPr>
      <w:r w:rsidRPr="00C722DB">
        <w:rPr>
          <w:rFonts w:ascii="Times New Roman" w:hAnsi="Times New Roman"/>
          <w:sz w:val="28"/>
          <w:szCs w:val="28"/>
        </w:rPr>
        <w:t>Розглядає звернення громадян, народних депутатів України, органів виконавчої влади та органів місцевого самоврядування, громадських об’єднань, підприємств, установ та організацій з питань, віднесених до компетенції сектору ринку та оцінки земель (надалі – Сектор).</w:t>
      </w:r>
    </w:p>
    <w:p w:rsidR="00FD532B" w:rsidRPr="00FD532B" w:rsidRDefault="00FD532B" w:rsidP="00FD532B">
      <w:pPr>
        <w:pStyle w:val="a4"/>
        <w:numPr>
          <w:ilvl w:val="0"/>
          <w:numId w:val="7"/>
        </w:numPr>
        <w:ind w:left="0" w:firstLine="567"/>
      </w:pPr>
      <w:r w:rsidRPr="00C722DB">
        <w:rPr>
          <w:rFonts w:ascii="Times New Roman" w:hAnsi="Times New Roman"/>
          <w:sz w:val="28"/>
          <w:szCs w:val="28"/>
        </w:rPr>
        <w:t>Здійснює інформаційно-довідкову роботу з питань компетенції Сектору. Розглядає та готує відповідно до своїх повноважень документи, матеріали і надає в зазначені терміни керівнику Сектору.</w:t>
      </w:r>
    </w:p>
    <w:p w:rsidR="00FD532B" w:rsidRDefault="00FD532B" w:rsidP="00FD532B">
      <w:pPr>
        <w:pStyle w:val="a4"/>
        <w:numPr>
          <w:ilvl w:val="0"/>
          <w:numId w:val="7"/>
        </w:numPr>
        <w:ind w:left="0" w:firstLine="567"/>
      </w:pPr>
      <w:r w:rsidRPr="00C722DB">
        <w:rPr>
          <w:rFonts w:ascii="Times New Roman" w:hAnsi="Times New Roman"/>
          <w:sz w:val="28"/>
          <w:szCs w:val="28"/>
        </w:rPr>
        <w:t>Вносить пропозиції щодо проведення нарад з питань ринку та оцінки земель, проведення земельних торгів.</w:t>
      </w:r>
    </w:p>
    <w:p w:rsidR="00C722DB" w:rsidRDefault="00C722DB" w:rsidP="00DC42E8">
      <w:pPr>
        <w:ind w:left="705" w:hanging="705"/>
        <w:rPr>
          <w:rFonts w:ascii="Times New Roman" w:hAnsi="Times New Roman" w:cs="Times New Roman"/>
          <w:b/>
          <w:sz w:val="28"/>
          <w:szCs w:val="28"/>
        </w:rPr>
      </w:pPr>
    </w:p>
    <w:p w:rsidR="00DC42E8" w:rsidRPr="00DC42E8" w:rsidRDefault="00DC42E8" w:rsidP="00DC42E8">
      <w:pPr>
        <w:ind w:left="705" w:hanging="705"/>
        <w:rPr>
          <w:rFonts w:ascii="Times New Roman" w:hAnsi="Times New Roman" w:cs="Times New Roman"/>
          <w:b/>
          <w:sz w:val="28"/>
          <w:szCs w:val="28"/>
        </w:rPr>
      </w:pPr>
      <w:r w:rsidRPr="00DC42E8">
        <w:rPr>
          <w:rFonts w:ascii="Times New Roman" w:hAnsi="Times New Roman" w:cs="Times New Roman"/>
          <w:b/>
          <w:sz w:val="28"/>
          <w:szCs w:val="28"/>
        </w:rPr>
        <w:t>Вимоги:</w:t>
      </w:r>
    </w:p>
    <w:p w:rsidR="00DC42E8" w:rsidRPr="00DC42E8" w:rsidRDefault="00DC42E8" w:rsidP="00DC42E8">
      <w:pPr>
        <w:pStyle w:val="a4"/>
        <w:ind w:left="-142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</w:t>
      </w:r>
      <w:r w:rsidRPr="00DC42E8">
        <w:rPr>
          <w:rFonts w:ascii="Times New Roman" w:hAnsi="Times New Roman" w:cs="Times New Roman"/>
          <w:sz w:val="28"/>
          <w:szCs w:val="28"/>
        </w:rPr>
        <w:t xml:space="preserve">ища </w:t>
      </w:r>
      <w:r w:rsidR="00A2040B">
        <w:rPr>
          <w:rFonts w:ascii="Times New Roman" w:hAnsi="Times New Roman" w:cs="Times New Roman"/>
          <w:sz w:val="28"/>
          <w:szCs w:val="28"/>
        </w:rPr>
        <w:t>землевпорядна</w:t>
      </w:r>
      <w:r w:rsidR="00B93873">
        <w:rPr>
          <w:rFonts w:ascii="Times New Roman" w:hAnsi="Times New Roman" w:cs="Times New Roman"/>
          <w:sz w:val="28"/>
          <w:szCs w:val="28"/>
        </w:rPr>
        <w:t xml:space="preserve"> </w:t>
      </w:r>
      <w:r w:rsidRPr="00DC42E8">
        <w:rPr>
          <w:rFonts w:ascii="Times New Roman" w:hAnsi="Times New Roman" w:cs="Times New Roman"/>
          <w:sz w:val="28"/>
          <w:szCs w:val="28"/>
        </w:rPr>
        <w:t>освіта за освітнім ступенем не нижче молодшого бакалавра або бакалавра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C42E8" w:rsidRPr="00DC42E8" w:rsidRDefault="00DC42E8" w:rsidP="00FF6D40">
      <w:pPr>
        <w:pStyle w:val="a4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42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д</w:t>
      </w:r>
      <w:r w:rsidRPr="00DC42E8">
        <w:rPr>
          <w:rFonts w:ascii="Times New Roman" w:hAnsi="Times New Roman" w:cs="Times New Roman"/>
          <w:sz w:val="28"/>
          <w:szCs w:val="28"/>
        </w:rPr>
        <w:t>освід роботи - не обов’язковий;</w:t>
      </w:r>
    </w:p>
    <w:p w:rsidR="00D65F23" w:rsidRDefault="00DC42E8" w:rsidP="00D65F23">
      <w:pPr>
        <w:pStyle w:val="a4"/>
        <w:ind w:left="-142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DC42E8">
        <w:rPr>
          <w:rFonts w:ascii="Times New Roman" w:hAnsi="Times New Roman" w:cs="Times New Roman"/>
          <w:sz w:val="28"/>
          <w:szCs w:val="28"/>
        </w:rPr>
        <w:t>олодіння державною мовою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4449D" w:rsidRPr="00A2040B" w:rsidRDefault="00DC42E8" w:rsidP="00A2040B">
      <w:pPr>
        <w:pStyle w:val="a6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D65F23"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A2040B" w:rsidRPr="00A2040B">
        <w:rPr>
          <w:rFonts w:ascii="Times New Roman" w:hAnsi="Times New Roman"/>
          <w:b w:val="0"/>
          <w:sz w:val="28"/>
          <w:szCs w:val="28"/>
        </w:rPr>
        <w:t xml:space="preserve">Знання земельного законодавства, законодавчих та нормативно-правових актів, що регулюють діяльність у сфері земельних відносин (Земельний кодекс України,  Закони України </w:t>
      </w:r>
      <w:r w:rsidR="00A2040B" w:rsidRPr="00A2040B">
        <w:rPr>
          <w:rFonts w:ascii="Times New Roman" w:hAnsi="Times New Roman"/>
          <w:b w:val="0"/>
          <w:color w:val="000000"/>
          <w:sz w:val="28"/>
          <w:szCs w:val="28"/>
        </w:rPr>
        <w:t>„</w:t>
      </w:r>
      <w:r w:rsidR="00A2040B" w:rsidRPr="00A2040B">
        <w:rPr>
          <w:rFonts w:ascii="Times New Roman" w:hAnsi="Times New Roman"/>
          <w:b w:val="0"/>
          <w:sz w:val="28"/>
          <w:szCs w:val="28"/>
        </w:rPr>
        <w:t>Про землеустрій</w:t>
      </w:r>
      <w:r w:rsidR="00A2040B" w:rsidRPr="00A2040B">
        <w:rPr>
          <w:rFonts w:ascii="Times New Roman" w:hAnsi="Times New Roman"/>
          <w:b w:val="0"/>
          <w:color w:val="000000"/>
          <w:sz w:val="28"/>
          <w:szCs w:val="28"/>
        </w:rPr>
        <w:t>”</w:t>
      </w:r>
      <w:r w:rsidR="00A2040B" w:rsidRPr="00A2040B">
        <w:rPr>
          <w:rFonts w:ascii="Times New Roman" w:hAnsi="Times New Roman"/>
          <w:b w:val="0"/>
          <w:sz w:val="28"/>
          <w:szCs w:val="28"/>
        </w:rPr>
        <w:t xml:space="preserve">, </w:t>
      </w:r>
      <w:r w:rsidR="00A2040B" w:rsidRPr="00A2040B">
        <w:rPr>
          <w:rFonts w:ascii="Times New Roman" w:hAnsi="Times New Roman"/>
          <w:b w:val="0"/>
          <w:color w:val="000000"/>
          <w:sz w:val="28"/>
          <w:szCs w:val="28"/>
        </w:rPr>
        <w:t>„</w:t>
      </w:r>
      <w:r w:rsidR="00A2040B" w:rsidRPr="00A2040B">
        <w:rPr>
          <w:rFonts w:ascii="Times New Roman" w:hAnsi="Times New Roman"/>
          <w:b w:val="0"/>
          <w:sz w:val="28"/>
          <w:szCs w:val="28"/>
        </w:rPr>
        <w:t>Про оцінку земель</w:t>
      </w:r>
      <w:r w:rsidR="00A2040B" w:rsidRPr="00A2040B">
        <w:rPr>
          <w:rFonts w:ascii="Times New Roman" w:hAnsi="Times New Roman"/>
          <w:b w:val="0"/>
          <w:color w:val="000000"/>
          <w:sz w:val="28"/>
          <w:szCs w:val="28"/>
        </w:rPr>
        <w:t>”</w:t>
      </w:r>
      <w:r w:rsidR="00A2040B" w:rsidRPr="00A2040B">
        <w:rPr>
          <w:rFonts w:ascii="Times New Roman" w:hAnsi="Times New Roman"/>
          <w:b w:val="0"/>
          <w:sz w:val="28"/>
          <w:szCs w:val="28"/>
        </w:rPr>
        <w:t>).</w:t>
      </w:r>
      <w:r w:rsidR="00A2040B">
        <w:rPr>
          <w:rFonts w:ascii="Times New Roman" w:hAnsi="Times New Roman"/>
          <w:b w:val="0"/>
          <w:sz w:val="28"/>
          <w:szCs w:val="28"/>
        </w:rPr>
        <w:t xml:space="preserve"> </w:t>
      </w:r>
      <w:r w:rsidR="00A2040B" w:rsidRPr="00A2040B">
        <w:rPr>
          <w:rFonts w:ascii="Times New Roman" w:hAnsi="Times New Roman"/>
          <w:b w:val="0"/>
          <w:sz w:val="28"/>
          <w:szCs w:val="28"/>
        </w:rPr>
        <w:t>Уміння застосовувати норми законодавства на практиці</w:t>
      </w:r>
      <w:r w:rsidR="00A2040B">
        <w:rPr>
          <w:rFonts w:ascii="Times New Roman" w:hAnsi="Times New Roman"/>
          <w:b w:val="0"/>
          <w:sz w:val="28"/>
          <w:szCs w:val="28"/>
        </w:rPr>
        <w:t>.</w:t>
      </w:r>
    </w:p>
    <w:p w:rsidR="00365517" w:rsidRPr="00DC42E8" w:rsidRDefault="00365517" w:rsidP="00DC42E8">
      <w:pPr>
        <w:pStyle w:val="a4"/>
        <w:ind w:left="1065" w:hanging="1065"/>
        <w:rPr>
          <w:rFonts w:ascii="Times New Roman" w:hAnsi="Times New Roman" w:cs="Times New Roman"/>
          <w:b/>
          <w:sz w:val="28"/>
          <w:szCs w:val="28"/>
        </w:rPr>
      </w:pPr>
      <w:r w:rsidRPr="00DC42E8">
        <w:rPr>
          <w:rFonts w:ascii="Times New Roman" w:hAnsi="Times New Roman" w:cs="Times New Roman"/>
          <w:b/>
          <w:sz w:val="28"/>
          <w:szCs w:val="28"/>
        </w:rPr>
        <w:t>Умови оплати праці:</w:t>
      </w:r>
    </w:p>
    <w:p w:rsidR="00DC42E8" w:rsidRPr="00DC42E8" w:rsidRDefault="00365517" w:rsidP="00DC42E8">
      <w:pPr>
        <w:rPr>
          <w:rFonts w:ascii="Times New Roman" w:hAnsi="Times New Roman" w:cs="Times New Roman"/>
          <w:sz w:val="28"/>
          <w:szCs w:val="28"/>
        </w:rPr>
      </w:pPr>
      <w:r w:rsidRPr="00DC42E8">
        <w:rPr>
          <w:rFonts w:ascii="Times New Roman" w:hAnsi="Times New Roman" w:cs="Times New Roman"/>
          <w:sz w:val="28"/>
          <w:szCs w:val="28"/>
        </w:rPr>
        <w:tab/>
        <w:t xml:space="preserve">Посадовий оклад – </w:t>
      </w:r>
      <w:r w:rsidR="00C722DB">
        <w:rPr>
          <w:rFonts w:ascii="Times New Roman" w:hAnsi="Times New Roman" w:cs="Times New Roman"/>
          <w:sz w:val="28"/>
          <w:szCs w:val="28"/>
        </w:rPr>
        <w:t>11 855</w:t>
      </w:r>
      <w:r w:rsidRPr="00DC42E8">
        <w:rPr>
          <w:rFonts w:ascii="Times New Roman" w:hAnsi="Times New Roman" w:cs="Times New Roman"/>
          <w:sz w:val="28"/>
          <w:szCs w:val="28"/>
        </w:rPr>
        <w:t xml:space="preserve"> грн., надбавка за вислугу років, надбавка за ранг державного службовця, за наявності достатнього фонду оплати праці – премія.</w:t>
      </w:r>
    </w:p>
    <w:p w:rsidR="00365517" w:rsidRPr="00DC42E8" w:rsidRDefault="00365517" w:rsidP="00365517">
      <w:pPr>
        <w:rPr>
          <w:rFonts w:ascii="Times New Roman" w:hAnsi="Times New Roman" w:cs="Times New Roman"/>
          <w:b/>
          <w:sz w:val="28"/>
          <w:szCs w:val="28"/>
        </w:rPr>
      </w:pPr>
      <w:r w:rsidRPr="00DC42E8">
        <w:rPr>
          <w:rFonts w:ascii="Times New Roman" w:hAnsi="Times New Roman" w:cs="Times New Roman"/>
          <w:b/>
          <w:sz w:val="28"/>
          <w:szCs w:val="28"/>
        </w:rPr>
        <w:t>Перелік необхідних до</w:t>
      </w:r>
      <w:r w:rsidR="00B93873">
        <w:rPr>
          <w:rFonts w:ascii="Times New Roman" w:hAnsi="Times New Roman" w:cs="Times New Roman"/>
          <w:b/>
          <w:sz w:val="28"/>
          <w:szCs w:val="28"/>
        </w:rPr>
        <w:t>кументів</w:t>
      </w:r>
      <w:r w:rsidRPr="00DC42E8">
        <w:rPr>
          <w:rFonts w:ascii="Times New Roman" w:hAnsi="Times New Roman" w:cs="Times New Roman"/>
          <w:b/>
          <w:sz w:val="28"/>
          <w:szCs w:val="28"/>
        </w:rPr>
        <w:t>:</w:t>
      </w:r>
    </w:p>
    <w:p w:rsidR="00153E53" w:rsidRDefault="00153E53" w:rsidP="00153E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паспорт громадянина України;</w:t>
      </w:r>
    </w:p>
    <w:p w:rsidR="00153E53" w:rsidRDefault="00153E53" w:rsidP="00153E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резюме у довільній формі;</w:t>
      </w:r>
    </w:p>
    <w:p w:rsidR="00153E53" w:rsidRDefault="00153E53" w:rsidP="00153E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документ (документи) про освіту;</w:t>
      </w:r>
    </w:p>
    <w:p w:rsidR="00153E53" w:rsidRDefault="00153E53" w:rsidP="00153E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військово-облікові документи.</w:t>
      </w:r>
    </w:p>
    <w:p w:rsidR="00833D8C" w:rsidRPr="00520681" w:rsidRDefault="00365517" w:rsidP="00833D8C">
      <w:pPr>
        <w:jc w:val="both"/>
        <w:rPr>
          <w:rFonts w:ascii="Times New Roman" w:hAnsi="Times New Roman" w:cs="Times New Roman"/>
          <w:sz w:val="28"/>
          <w:szCs w:val="28"/>
        </w:rPr>
      </w:pPr>
      <w:r w:rsidRPr="00DC42E8">
        <w:rPr>
          <w:rFonts w:ascii="Times New Roman" w:hAnsi="Times New Roman" w:cs="Times New Roman"/>
          <w:sz w:val="28"/>
          <w:szCs w:val="28"/>
        </w:rPr>
        <w:tab/>
      </w:r>
      <w:r w:rsidR="00DC42E8" w:rsidRPr="00DC42E8">
        <w:rPr>
          <w:rFonts w:ascii="Times New Roman" w:hAnsi="Times New Roman" w:cs="Times New Roman"/>
          <w:sz w:val="28"/>
          <w:szCs w:val="28"/>
        </w:rPr>
        <w:t>Документи приймают</w:t>
      </w:r>
      <w:r w:rsidR="0094625A" w:rsidRPr="00DC42E8">
        <w:rPr>
          <w:rFonts w:ascii="Times New Roman" w:hAnsi="Times New Roman" w:cs="Times New Roman"/>
          <w:sz w:val="28"/>
          <w:szCs w:val="28"/>
        </w:rPr>
        <w:t>ься на електрону адресу:</w:t>
      </w:r>
      <w:r w:rsidR="00B93873" w:rsidRPr="00B93873">
        <w:t xml:space="preserve"> </w:t>
      </w:r>
      <w:r w:rsidR="00B93873">
        <w:t xml:space="preserve"> </w:t>
      </w:r>
      <w:hyperlink r:id="rId5" w:history="1">
        <w:r w:rsidR="00833D8C" w:rsidRPr="00A21337">
          <w:rPr>
            <w:rStyle w:val="a3"/>
            <w:rFonts w:ascii="Times New Roman" w:hAnsi="Times New Roman" w:cs="Times New Roman"/>
            <w:b/>
            <w:sz w:val="28"/>
            <w:szCs w:val="28"/>
          </w:rPr>
          <w:t>uz.HR@land.gov.ua</w:t>
        </w:r>
      </w:hyperlink>
      <w:r w:rsidR="00833D8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33D8C" w:rsidRPr="00520681">
        <w:rPr>
          <w:rFonts w:ascii="Times New Roman" w:hAnsi="Times New Roman" w:cs="Times New Roman"/>
          <w:sz w:val="28"/>
          <w:szCs w:val="28"/>
        </w:rPr>
        <w:t xml:space="preserve">в строк до </w:t>
      </w:r>
      <w:r w:rsidR="00C722DB">
        <w:rPr>
          <w:rFonts w:ascii="Times New Roman" w:hAnsi="Times New Roman" w:cs="Times New Roman"/>
          <w:b/>
          <w:sz w:val="28"/>
          <w:szCs w:val="28"/>
        </w:rPr>
        <w:t>3</w:t>
      </w:r>
      <w:r w:rsidR="00B660A6">
        <w:rPr>
          <w:rFonts w:ascii="Times New Roman" w:hAnsi="Times New Roman" w:cs="Times New Roman"/>
          <w:b/>
          <w:sz w:val="28"/>
          <w:szCs w:val="28"/>
        </w:rPr>
        <w:t>1</w:t>
      </w:r>
      <w:r w:rsidR="00833D8C" w:rsidRPr="00520681">
        <w:rPr>
          <w:rFonts w:ascii="Times New Roman" w:hAnsi="Times New Roman" w:cs="Times New Roman"/>
          <w:b/>
          <w:sz w:val="28"/>
          <w:szCs w:val="28"/>
        </w:rPr>
        <w:t>.</w:t>
      </w:r>
      <w:r w:rsidR="00B660A6">
        <w:rPr>
          <w:rFonts w:ascii="Times New Roman" w:hAnsi="Times New Roman" w:cs="Times New Roman"/>
          <w:b/>
          <w:sz w:val="28"/>
          <w:szCs w:val="28"/>
        </w:rPr>
        <w:t>12</w:t>
      </w:r>
      <w:r w:rsidR="00833D8C" w:rsidRPr="00520681">
        <w:rPr>
          <w:rFonts w:ascii="Times New Roman" w:hAnsi="Times New Roman" w:cs="Times New Roman"/>
          <w:b/>
          <w:sz w:val="28"/>
          <w:szCs w:val="28"/>
        </w:rPr>
        <w:t>.202</w:t>
      </w:r>
      <w:r w:rsidR="004011C9">
        <w:rPr>
          <w:rFonts w:ascii="Times New Roman" w:hAnsi="Times New Roman" w:cs="Times New Roman"/>
          <w:b/>
          <w:sz w:val="28"/>
          <w:szCs w:val="28"/>
        </w:rPr>
        <w:t>6</w:t>
      </w:r>
      <w:r w:rsidR="00833D8C" w:rsidRPr="00520681">
        <w:rPr>
          <w:rFonts w:ascii="Times New Roman" w:hAnsi="Times New Roman" w:cs="Times New Roman"/>
          <w:b/>
          <w:sz w:val="28"/>
          <w:szCs w:val="28"/>
        </w:rPr>
        <w:t xml:space="preserve"> року</w:t>
      </w:r>
      <w:r w:rsidR="00833D8C">
        <w:rPr>
          <w:rFonts w:ascii="Times New Roman" w:hAnsi="Times New Roman" w:cs="Times New Roman"/>
          <w:b/>
          <w:sz w:val="28"/>
          <w:szCs w:val="28"/>
        </w:rPr>
        <w:t>.</w:t>
      </w:r>
    </w:p>
    <w:p w:rsidR="00B93873" w:rsidRPr="00D65F23" w:rsidRDefault="00B93873" w:rsidP="00DC42E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42E8" w:rsidRPr="00DC42E8" w:rsidRDefault="00B93873" w:rsidP="00DC42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42E8" w:rsidRPr="00DC42E8">
        <w:rPr>
          <w:rFonts w:ascii="Times New Roman" w:hAnsi="Times New Roman" w:cs="Times New Roman"/>
          <w:sz w:val="28"/>
          <w:szCs w:val="28"/>
        </w:rPr>
        <w:t>Додаткову інформацію можна отримати за телефоном (0312)  61-48-10</w:t>
      </w:r>
      <w:r w:rsidR="00DC42E8">
        <w:rPr>
          <w:rFonts w:ascii="Times New Roman" w:hAnsi="Times New Roman" w:cs="Times New Roman"/>
          <w:sz w:val="28"/>
          <w:szCs w:val="28"/>
        </w:rPr>
        <w:t>.</w:t>
      </w:r>
    </w:p>
    <w:p w:rsidR="00B30C70" w:rsidRPr="00F342E0" w:rsidRDefault="00B30C70" w:rsidP="00F342E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625A" w:rsidRPr="00F342E0" w:rsidRDefault="00DC42E8" w:rsidP="00F342E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2E0">
        <w:rPr>
          <w:rFonts w:ascii="Times New Roman" w:hAnsi="Times New Roman" w:cs="Times New Roman"/>
          <w:sz w:val="24"/>
          <w:szCs w:val="24"/>
        </w:rPr>
        <w:t xml:space="preserve">Додатково інформуємо, що </w:t>
      </w:r>
      <w:r w:rsidR="00F342E0" w:rsidRPr="00F342E0">
        <w:rPr>
          <w:rFonts w:ascii="Times New Roman" w:hAnsi="Times New Roman" w:cs="Times New Roman"/>
          <w:sz w:val="24"/>
          <w:szCs w:val="24"/>
        </w:rPr>
        <w:t xml:space="preserve">відповідно до внесених змін до Закону України </w:t>
      </w:r>
      <w:r w:rsidR="00F342E0">
        <w:rPr>
          <w:rFonts w:ascii="Times New Roman" w:hAnsi="Times New Roman" w:cs="Times New Roman"/>
          <w:sz w:val="24"/>
          <w:szCs w:val="24"/>
        </w:rPr>
        <w:t>“</w:t>
      </w:r>
      <w:r w:rsidR="00F342E0" w:rsidRPr="00F342E0">
        <w:rPr>
          <w:rFonts w:ascii="Times New Roman" w:hAnsi="Times New Roman" w:cs="Times New Roman"/>
          <w:sz w:val="24"/>
          <w:szCs w:val="24"/>
        </w:rPr>
        <w:t>Про правовий режим воєнного стану</w:t>
      </w:r>
      <w:r w:rsidR="00F342E0">
        <w:rPr>
          <w:rFonts w:ascii="Times New Roman" w:hAnsi="Times New Roman" w:cs="Times New Roman"/>
          <w:sz w:val="24"/>
          <w:szCs w:val="24"/>
        </w:rPr>
        <w:t>”</w:t>
      </w:r>
      <w:r w:rsidR="00F342E0" w:rsidRPr="00F342E0">
        <w:rPr>
          <w:rFonts w:ascii="Times New Roman" w:hAnsi="Times New Roman" w:cs="Times New Roman"/>
          <w:sz w:val="24"/>
          <w:szCs w:val="24"/>
        </w:rPr>
        <w:t xml:space="preserve"> (далі – Закон), у період дії воєнного стану особи призначаю</w:t>
      </w:r>
      <w:r w:rsidR="00F342E0">
        <w:rPr>
          <w:rFonts w:ascii="Times New Roman" w:hAnsi="Times New Roman" w:cs="Times New Roman"/>
          <w:sz w:val="24"/>
          <w:szCs w:val="24"/>
        </w:rPr>
        <w:t>ться на посади державної служби</w:t>
      </w:r>
      <w:r w:rsidR="00F342E0" w:rsidRPr="00F342E0">
        <w:rPr>
          <w:rFonts w:ascii="Times New Roman" w:hAnsi="Times New Roman" w:cs="Times New Roman"/>
          <w:sz w:val="24"/>
          <w:szCs w:val="24"/>
        </w:rPr>
        <w:t xml:space="preserve"> без конкурсного відбору. Разом з тим, </w:t>
      </w:r>
      <w:r w:rsidR="0094625A" w:rsidRPr="00F342E0">
        <w:rPr>
          <w:rFonts w:ascii="Times New Roman" w:hAnsi="Times New Roman" w:cs="Times New Roman"/>
          <w:sz w:val="24"/>
          <w:szCs w:val="24"/>
        </w:rPr>
        <w:t xml:space="preserve">після припинення чи скасування воєнного стану, але не пізніше шести місяців з дня його припинення чи скасування, на посади державної служби, на які особи призначені </w:t>
      </w:r>
      <w:r w:rsidR="00F342E0" w:rsidRPr="00F342E0">
        <w:rPr>
          <w:rFonts w:ascii="Times New Roman" w:hAnsi="Times New Roman" w:cs="Times New Roman"/>
          <w:sz w:val="24"/>
          <w:szCs w:val="24"/>
        </w:rPr>
        <w:t>без конкурсу</w:t>
      </w:r>
      <w:r w:rsidR="0094625A" w:rsidRPr="00F342E0">
        <w:rPr>
          <w:rFonts w:ascii="Times New Roman" w:hAnsi="Times New Roman" w:cs="Times New Roman"/>
          <w:sz w:val="24"/>
          <w:szCs w:val="24"/>
        </w:rPr>
        <w:t xml:space="preserve">, оголошується конкурс. Граничний строк перебування особи на посаді, на яку її призначено </w:t>
      </w:r>
      <w:r w:rsidR="00F342E0" w:rsidRPr="00F342E0">
        <w:rPr>
          <w:rFonts w:ascii="Times New Roman" w:hAnsi="Times New Roman" w:cs="Times New Roman"/>
          <w:sz w:val="24"/>
          <w:szCs w:val="24"/>
        </w:rPr>
        <w:t>без конкурсу</w:t>
      </w:r>
      <w:r w:rsidR="0094625A" w:rsidRPr="00F342E0">
        <w:rPr>
          <w:rFonts w:ascii="Times New Roman" w:hAnsi="Times New Roman" w:cs="Times New Roman"/>
          <w:sz w:val="24"/>
          <w:szCs w:val="24"/>
        </w:rPr>
        <w:t>, становить 12 місяців з дня припинення чи скасування воєнного стану.</w:t>
      </w:r>
    </w:p>
    <w:sectPr w:rsidR="0094625A" w:rsidRPr="00F342E0" w:rsidSect="00847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Corbel"/>
    <w:charset w:val="00"/>
    <w:family w:val="swiss"/>
    <w:pitch w:val="variable"/>
    <w:sig w:usb0="000000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25A5C"/>
    <w:multiLevelType w:val="hybridMultilevel"/>
    <w:tmpl w:val="944E0C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97528"/>
    <w:multiLevelType w:val="hybridMultilevel"/>
    <w:tmpl w:val="4AFC3E0A"/>
    <w:lvl w:ilvl="0" w:tplc="BA0E4C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7D21F6E"/>
    <w:multiLevelType w:val="hybridMultilevel"/>
    <w:tmpl w:val="191462A4"/>
    <w:lvl w:ilvl="0" w:tplc="109227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A73F6D"/>
    <w:multiLevelType w:val="hybridMultilevel"/>
    <w:tmpl w:val="83D4056C"/>
    <w:lvl w:ilvl="0" w:tplc="0AE091E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B6B99"/>
    <w:multiLevelType w:val="hybridMultilevel"/>
    <w:tmpl w:val="407AF980"/>
    <w:lvl w:ilvl="0" w:tplc="93EC51E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826EF2"/>
    <w:multiLevelType w:val="hybridMultilevel"/>
    <w:tmpl w:val="6AA6CD74"/>
    <w:lvl w:ilvl="0" w:tplc="B156D874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6A93482F"/>
    <w:multiLevelType w:val="hybridMultilevel"/>
    <w:tmpl w:val="C8864A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CEF"/>
    <w:rsid w:val="00024AD8"/>
    <w:rsid w:val="00056B9C"/>
    <w:rsid w:val="00066468"/>
    <w:rsid w:val="000E1335"/>
    <w:rsid w:val="00153E53"/>
    <w:rsid w:val="00365517"/>
    <w:rsid w:val="003C1CEF"/>
    <w:rsid w:val="004011C9"/>
    <w:rsid w:val="004457BA"/>
    <w:rsid w:val="0057235C"/>
    <w:rsid w:val="0063394A"/>
    <w:rsid w:val="00686F3A"/>
    <w:rsid w:val="006B5FAF"/>
    <w:rsid w:val="0073328D"/>
    <w:rsid w:val="007F222D"/>
    <w:rsid w:val="00833D8C"/>
    <w:rsid w:val="0084740A"/>
    <w:rsid w:val="0094625A"/>
    <w:rsid w:val="00A2040B"/>
    <w:rsid w:val="00B126E2"/>
    <w:rsid w:val="00B30C70"/>
    <w:rsid w:val="00B4449D"/>
    <w:rsid w:val="00B660A6"/>
    <w:rsid w:val="00B93873"/>
    <w:rsid w:val="00C325B9"/>
    <w:rsid w:val="00C722DB"/>
    <w:rsid w:val="00D65F23"/>
    <w:rsid w:val="00DC42E8"/>
    <w:rsid w:val="00E1338C"/>
    <w:rsid w:val="00E23424"/>
    <w:rsid w:val="00F342E0"/>
    <w:rsid w:val="00FD532B"/>
    <w:rsid w:val="00FF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F41570-941A-4D82-B5E8-1814224E8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4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625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65517"/>
    <w:pPr>
      <w:ind w:left="720"/>
      <w:contextualSpacing/>
    </w:pPr>
  </w:style>
  <w:style w:type="paragraph" w:styleId="a5">
    <w:name w:val="Normal (Web)"/>
    <w:basedOn w:val="a"/>
    <w:rsid w:val="00B93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6">
    <w:name w:val="Назва документа"/>
    <w:basedOn w:val="a"/>
    <w:next w:val="a"/>
    <w:rsid w:val="00D65F23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customStyle="1" w:styleId="1">
    <w:name w:val="Обычный (веб)1"/>
    <w:basedOn w:val="a"/>
    <w:rsid w:val="00024AD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ru-RU" w:eastAsia="ru-RU"/>
    </w:rPr>
  </w:style>
  <w:style w:type="character" w:customStyle="1" w:styleId="FontStyle12">
    <w:name w:val="Font Style12"/>
    <w:rsid w:val="00B4449D"/>
    <w:rPr>
      <w:rFonts w:ascii="Times New Roman" w:hAnsi="Times New Roman" w:cs="Times New Roman"/>
      <w:sz w:val="26"/>
      <w:szCs w:val="26"/>
    </w:rPr>
  </w:style>
  <w:style w:type="table" w:styleId="a7">
    <w:name w:val="Table Grid"/>
    <w:basedOn w:val="a1"/>
    <w:rsid w:val="00B4449D"/>
    <w:pPr>
      <w:spacing w:after="0" w:line="240" w:lineRule="auto"/>
    </w:pPr>
    <w:rPr>
      <w:rFonts w:ascii="Times New Roman" w:eastAsia="Times New Roman" w:hAnsi="Times New Roman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A204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A2040B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8">
    <w:name w:val="Body Text"/>
    <w:basedOn w:val="a"/>
    <w:link w:val="a9"/>
    <w:rsid w:val="00A2040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A2040B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9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z.HR@land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2166</Words>
  <Characters>1236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 Windows</cp:lastModifiedBy>
  <cp:revision>2</cp:revision>
  <dcterms:created xsi:type="dcterms:W3CDTF">2026-01-08T11:38:00Z</dcterms:created>
  <dcterms:modified xsi:type="dcterms:W3CDTF">2026-01-08T11:38:00Z</dcterms:modified>
</cp:coreProperties>
</file>